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4D7F" w14:textId="77777777" w:rsidR="00A95716" w:rsidRDefault="008D5A35">
      <w:pPr>
        <w:keepNext/>
        <w:pBdr>
          <w:top w:val="nil"/>
          <w:left w:val="nil"/>
          <w:bottom w:val="nil"/>
          <w:right w:val="nil"/>
          <w:between w:val="nil"/>
        </w:pBdr>
        <w:jc w:val="center"/>
        <w:rPr>
          <w:rFonts w:ascii="Franklin Gothic" w:eastAsia="Franklin Gothic" w:hAnsi="Franklin Gothic" w:cs="Franklin Gothic"/>
          <w:color w:val="000000"/>
          <w:sz w:val="36"/>
          <w:szCs w:val="36"/>
        </w:rPr>
      </w:pPr>
      <w:bookmarkStart w:id="0" w:name="_gjdgxs" w:colFirst="0" w:colLast="0"/>
      <w:bookmarkEnd w:id="0"/>
      <w:r>
        <w:rPr>
          <w:rFonts w:ascii="Franklin Gothic" w:eastAsia="Franklin Gothic" w:hAnsi="Franklin Gothic" w:cs="Franklin Gothic"/>
          <w:noProof/>
          <w:color w:val="000000"/>
          <w:sz w:val="40"/>
          <w:szCs w:val="40"/>
        </w:rPr>
        <w:drawing>
          <wp:inline distT="0" distB="0" distL="0" distR="0" wp14:anchorId="1BE702CC" wp14:editId="086304FC">
            <wp:extent cx="2668060" cy="415663"/>
            <wp:effectExtent l="0" t="0" r="0" b="0"/>
            <wp:docPr id="2" name="image1.png" descr="University of York logo black"/>
            <wp:cNvGraphicFramePr/>
            <a:graphic xmlns:a="http://schemas.openxmlformats.org/drawingml/2006/main">
              <a:graphicData uri="http://schemas.openxmlformats.org/drawingml/2006/picture">
                <pic:pic xmlns:pic="http://schemas.openxmlformats.org/drawingml/2006/picture">
                  <pic:nvPicPr>
                    <pic:cNvPr id="0" name="image1.png" descr="University of York logo black"/>
                    <pic:cNvPicPr preferRelativeResize="0"/>
                  </pic:nvPicPr>
                  <pic:blipFill>
                    <a:blip r:embed="rId7"/>
                    <a:srcRect/>
                    <a:stretch>
                      <a:fillRect/>
                    </a:stretch>
                  </pic:blipFill>
                  <pic:spPr>
                    <a:xfrm>
                      <a:off x="0" y="0"/>
                      <a:ext cx="2668060" cy="415663"/>
                    </a:xfrm>
                    <a:prstGeom prst="rect">
                      <a:avLst/>
                    </a:prstGeom>
                    <a:ln/>
                  </pic:spPr>
                </pic:pic>
              </a:graphicData>
            </a:graphic>
          </wp:inline>
        </w:drawing>
      </w:r>
    </w:p>
    <w:p w14:paraId="1971B8E3" w14:textId="77777777" w:rsidR="00A95716" w:rsidRDefault="008D5A35">
      <w:pPr>
        <w:keepNext/>
        <w:pBdr>
          <w:top w:val="nil"/>
          <w:left w:val="nil"/>
          <w:bottom w:val="nil"/>
          <w:right w:val="nil"/>
          <w:between w:val="nil"/>
        </w:pBdr>
        <w:jc w:val="center"/>
        <w:rPr>
          <w:rFonts w:ascii="Franklin Gothic" w:eastAsia="Franklin Gothic" w:hAnsi="Franklin Gothic" w:cs="Franklin Gothic"/>
          <w:color w:val="000000"/>
          <w:sz w:val="40"/>
          <w:szCs w:val="40"/>
        </w:rPr>
      </w:pPr>
      <w:bookmarkStart w:id="1" w:name="_30j0zll" w:colFirst="0" w:colLast="0"/>
      <w:bookmarkEnd w:id="1"/>
      <w:r>
        <w:rPr>
          <w:rFonts w:ascii="Franklin Gothic" w:eastAsia="Franklin Gothic" w:hAnsi="Franklin Gothic" w:cs="Franklin Gothic"/>
          <w:color w:val="000000"/>
          <w:sz w:val="40"/>
          <w:szCs w:val="40"/>
        </w:rPr>
        <w:t xml:space="preserve">2022-23 </w:t>
      </w:r>
      <w:r>
        <w:rPr>
          <w:rFonts w:ascii="Franklin Gothic" w:eastAsia="Franklin Gothic" w:hAnsi="Franklin Gothic" w:cs="Franklin Gothic"/>
          <w:b/>
          <w:color w:val="000000"/>
          <w:sz w:val="40"/>
          <w:szCs w:val="40"/>
        </w:rPr>
        <w:t>Weekly</w:t>
      </w:r>
      <w:r>
        <w:rPr>
          <w:rFonts w:ascii="Franklin Gothic" w:eastAsia="Franklin Gothic" w:hAnsi="Franklin Gothic" w:cs="Franklin Gothic"/>
          <w:color w:val="000000"/>
          <w:sz w:val="40"/>
          <w:szCs w:val="40"/>
        </w:rPr>
        <w:t xml:space="preserve"> Lesson Observation Feedback Form</w:t>
      </w:r>
    </w:p>
    <w:p w14:paraId="3ACEA3B6" w14:textId="77777777" w:rsidR="00A95716" w:rsidRDefault="00A95716">
      <w:pPr>
        <w:pBdr>
          <w:top w:val="nil"/>
          <w:left w:val="nil"/>
          <w:bottom w:val="nil"/>
          <w:right w:val="nil"/>
          <w:between w:val="nil"/>
        </w:pBdr>
        <w:rPr>
          <w:rFonts w:ascii="Libre Franklin" w:eastAsia="Libre Franklin" w:hAnsi="Libre Franklin" w:cs="Libre Franklin"/>
          <w:color w:val="000000"/>
        </w:rPr>
      </w:pPr>
    </w:p>
    <w:tbl>
      <w:tblPr>
        <w:tblStyle w:val="a"/>
        <w:tblW w:w="103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3119"/>
        <w:gridCol w:w="2371"/>
        <w:gridCol w:w="2730"/>
      </w:tblGrid>
      <w:tr w:rsidR="00A95716" w14:paraId="7C031B8D" w14:textId="77777777">
        <w:tc>
          <w:tcPr>
            <w:tcW w:w="2127" w:type="dxa"/>
          </w:tcPr>
          <w:p w14:paraId="246B419B" w14:textId="77777777" w:rsidR="00A95716" w:rsidRDefault="008D5A35">
            <w:pPr>
              <w:pBdr>
                <w:top w:val="nil"/>
                <w:left w:val="nil"/>
                <w:bottom w:val="nil"/>
                <w:right w:val="nil"/>
                <w:between w:val="nil"/>
              </w:pBdr>
              <w:rPr>
                <w:rFonts w:ascii="Libre Franklin" w:eastAsia="Libre Franklin" w:hAnsi="Libre Franklin" w:cs="Libre Franklin"/>
                <w:b/>
                <w:color w:val="000000"/>
              </w:rPr>
            </w:pPr>
            <w:r>
              <w:rPr>
                <w:rFonts w:ascii="Libre Franklin" w:eastAsia="Libre Franklin" w:hAnsi="Libre Franklin" w:cs="Libre Franklin"/>
                <w:b/>
                <w:color w:val="000000"/>
              </w:rPr>
              <w:t>Trainee name:</w:t>
            </w:r>
          </w:p>
        </w:tc>
        <w:tc>
          <w:tcPr>
            <w:tcW w:w="3119" w:type="dxa"/>
          </w:tcPr>
          <w:p w14:paraId="41C08B89" w14:textId="77777777" w:rsidR="00A95716" w:rsidRDefault="008D5A35">
            <w:pPr>
              <w:pBdr>
                <w:top w:val="nil"/>
                <w:left w:val="nil"/>
                <w:bottom w:val="nil"/>
                <w:right w:val="nil"/>
                <w:between w:val="nil"/>
              </w:pBdr>
              <w:rPr>
                <w:rFonts w:ascii="Libre Franklin" w:eastAsia="Libre Franklin" w:hAnsi="Libre Franklin" w:cs="Libre Franklin"/>
                <w:color w:val="0000FF"/>
              </w:rPr>
            </w:pPr>
            <w:r>
              <w:rPr>
                <w:rFonts w:ascii="Libre Franklin" w:eastAsia="Libre Franklin" w:hAnsi="Libre Franklin" w:cs="Libre Franklin"/>
                <w:color w:val="0000FF"/>
              </w:rPr>
              <w:t xml:space="preserve">GEOGRAPHY EXAMPLE </w:t>
            </w:r>
          </w:p>
        </w:tc>
        <w:tc>
          <w:tcPr>
            <w:tcW w:w="2371" w:type="dxa"/>
          </w:tcPr>
          <w:p w14:paraId="12B5D167" w14:textId="77777777" w:rsidR="00A95716" w:rsidRDefault="008D5A35">
            <w:pPr>
              <w:pBdr>
                <w:top w:val="nil"/>
                <w:left w:val="nil"/>
                <w:bottom w:val="nil"/>
                <w:right w:val="nil"/>
                <w:between w:val="nil"/>
              </w:pBdr>
              <w:rPr>
                <w:rFonts w:ascii="Libre Franklin" w:eastAsia="Libre Franklin" w:hAnsi="Libre Franklin" w:cs="Libre Franklin"/>
                <w:b/>
                <w:color w:val="000000"/>
              </w:rPr>
            </w:pPr>
            <w:r>
              <w:rPr>
                <w:rFonts w:ascii="Libre Franklin" w:eastAsia="Libre Franklin" w:hAnsi="Libre Franklin" w:cs="Libre Franklin"/>
                <w:b/>
                <w:color w:val="000000"/>
              </w:rPr>
              <w:t>Date of observation:</w:t>
            </w:r>
          </w:p>
        </w:tc>
        <w:tc>
          <w:tcPr>
            <w:tcW w:w="2730" w:type="dxa"/>
          </w:tcPr>
          <w:p w14:paraId="642F0C98" w14:textId="77777777" w:rsidR="00A95716" w:rsidRDefault="008D5A35">
            <w:pPr>
              <w:pBdr>
                <w:top w:val="nil"/>
                <w:left w:val="nil"/>
                <w:bottom w:val="nil"/>
                <w:right w:val="nil"/>
                <w:between w:val="nil"/>
              </w:pBdr>
              <w:rPr>
                <w:rFonts w:ascii="Libre Franklin" w:eastAsia="Libre Franklin" w:hAnsi="Libre Franklin" w:cs="Libre Franklin"/>
                <w:color w:val="0000FF"/>
              </w:rPr>
            </w:pPr>
            <w:r>
              <w:rPr>
                <w:rFonts w:ascii="Libre Franklin" w:eastAsia="Libre Franklin" w:hAnsi="Libre Franklin" w:cs="Libre Franklin"/>
                <w:color w:val="0000FF"/>
              </w:rPr>
              <w:t>12.1.23</w:t>
            </w:r>
          </w:p>
        </w:tc>
      </w:tr>
      <w:tr w:rsidR="00A95716" w14:paraId="4B09EF04" w14:textId="77777777">
        <w:tc>
          <w:tcPr>
            <w:tcW w:w="2127" w:type="dxa"/>
          </w:tcPr>
          <w:p w14:paraId="1E44E57D" w14:textId="77777777" w:rsidR="00A95716" w:rsidRDefault="008D5A35">
            <w:pPr>
              <w:pBdr>
                <w:top w:val="nil"/>
                <w:left w:val="nil"/>
                <w:bottom w:val="nil"/>
                <w:right w:val="nil"/>
                <w:between w:val="nil"/>
              </w:pBdr>
              <w:rPr>
                <w:rFonts w:ascii="Libre Franklin" w:eastAsia="Libre Franklin" w:hAnsi="Libre Franklin" w:cs="Libre Franklin"/>
                <w:b/>
                <w:color w:val="000000"/>
              </w:rPr>
            </w:pPr>
            <w:r>
              <w:rPr>
                <w:rFonts w:ascii="Libre Franklin" w:eastAsia="Libre Franklin" w:hAnsi="Libre Franklin" w:cs="Libre Franklin"/>
                <w:b/>
                <w:color w:val="000000"/>
              </w:rPr>
              <w:t>School name:</w:t>
            </w:r>
          </w:p>
        </w:tc>
        <w:tc>
          <w:tcPr>
            <w:tcW w:w="3119" w:type="dxa"/>
          </w:tcPr>
          <w:p w14:paraId="5424AA3A" w14:textId="274A3C54" w:rsidR="00A95716" w:rsidRDefault="00BA28DD">
            <w:pPr>
              <w:pBdr>
                <w:top w:val="nil"/>
                <w:left w:val="nil"/>
                <w:bottom w:val="nil"/>
                <w:right w:val="nil"/>
                <w:between w:val="nil"/>
              </w:pBdr>
              <w:rPr>
                <w:rFonts w:ascii="Libre Franklin" w:eastAsia="Libre Franklin" w:hAnsi="Libre Franklin" w:cs="Libre Franklin"/>
                <w:color w:val="0000FF"/>
              </w:rPr>
            </w:pPr>
            <w:r>
              <w:rPr>
                <w:rFonts w:ascii="Libre Franklin" w:eastAsia="Libre Franklin" w:hAnsi="Libre Franklin" w:cs="Libre Franklin"/>
                <w:color w:val="0000FF"/>
              </w:rPr>
              <w:t xml:space="preserve"> A </w:t>
            </w:r>
            <w:r w:rsidR="008D5A35">
              <w:rPr>
                <w:rFonts w:ascii="Libre Franklin" w:eastAsia="Libre Franklin" w:hAnsi="Libre Franklin" w:cs="Libre Franklin"/>
                <w:color w:val="0000FF"/>
              </w:rPr>
              <w:t>Secondary School</w:t>
            </w:r>
          </w:p>
        </w:tc>
        <w:tc>
          <w:tcPr>
            <w:tcW w:w="2371" w:type="dxa"/>
          </w:tcPr>
          <w:p w14:paraId="1DA3474B" w14:textId="77777777" w:rsidR="00A95716" w:rsidRDefault="008D5A35">
            <w:pPr>
              <w:pBdr>
                <w:top w:val="nil"/>
                <w:left w:val="nil"/>
                <w:bottom w:val="nil"/>
                <w:right w:val="nil"/>
                <w:between w:val="nil"/>
              </w:pBdr>
              <w:rPr>
                <w:rFonts w:ascii="Libre Franklin" w:eastAsia="Libre Franklin" w:hAnsi="Libre Franklin" w:cs="Libre Franklin"/>
                <w:b/>
                <w:color w:val="000000"/>
              </w:rPr>
            </w:pPr>
            <w:r>
              <w:rPr>
                <w:rFonts w:ascii="Libre Franklin" w:eastAsia="Libre Franklin" w:hAnsi="Libre Franklin" w:cs="Libre Franklin"/>
                <w:b/>
                <w:color w:val="000000"/>
              </w:rPr>
              <w:t>Lesson/class</w:t>
            </w:r>
          </w:p>
        </w:tc>
        <w:tc>
          <w:tcPr>
            <w:tcW w:w="2730" w:type="dxa"/>
          </w:tcPr>
          <w:p w14:paraId="1BF2C205" w14:textId="77777777" w:rsidR="00A95716" w:rsidRDefault="008D5A35">
            <w:pPr>
              <w:pBdr>
                <w:top w:val="nil"/>
                <w:left w:val="nil"/>
                <w:bottom w:val="nil"/>
                <w:right w:val="nil"/>
                <w:between w:val="nil"/>
              </w:pBdr>
              <w:rPr>
                <w:rFonts w:ascii="Libre Franklin" w:eastAsia="Libre Franklin" w:hAnsi="Libre Franklin" w:cs="Libre Franklin"/>
                <w:color w:val="0000FF"/>
              </w:rPr>
            </w:pPr>
            <w:r>
              <w:rPr>
                <w:rFonts w:ascii="Libre Franklin" w:eastAsia="Libre Franklin" w:hAnsi="Libre Franklin" w:cs="Libre Franklin"/>
                <w:color w:val="0000FF"/>
              </w:rPr>
              <w:t>Period 5 - Gg 8Q2</w:t>
            </w:r>
          </w:p>
        </w:tc>
      </w:tr>
      <w:tr w:rsidR="00A95716" w14:paraId="74FC9A3B" w14:textId="77777777">
        <w:tc>
          <w:tcPr>
            <w:tcW w:w="2127" w:type="dxa"/>
          </w:tcPr>
          <w:p w14:paraId="572344F1" w14:textId="77777777" w:rsidR="00A95716" w:rsidRDefault="008D5A35">
            <w:pPr>
              <w:pBdr>
                <w:top w:val="nil"/>
                <w:left w:val="nil"/>
                <w:bottom w:val="nil"/>
                <w:right w:val="nil"/>
                <w:between w:val="nil"/>
              </w:pBdr>
              <w:rPr>
                <w:rFonts w:ascii="Libre Franklin" w:eastAsia="Libre Franklin" w:hAnsi="Libre Franklin" w:cs="Libre Franklin"/>
                <w:b/>
                <w:color w:val="000000"/>
              </w:rPr>
            </w:pPr>
            <w:r>
              <w:rPr>
                <w:rFonts w:ascii="Libre Franklin" w:eastAsia="Libre Franklin" w:hAnsi="Libre Franklin" w:cs="Libre Franklin"/>
                <w:b/>
                <w:color w:val="000000"/>
              </w:rPr>
              <w:t>Name of observer:</w:t>
            </w:r>
          </w:p>
        </w:tc>
        <w:tc>
          <w:tcPr>
            <w:tcW w:w="3119" w:type="dxa"/>
          </w:tcPr>
          <w:p w14:paraId="7F18BF3E" w14:textId="7C6F95C3" w:rsidR="00A95716" w:rsidRDefault="008D5A35" w:rsidP="00BA28DD">
            <w:pPr>
              <w:pBdr>
                <w:top w:val="nil"/>
                <w:left w:val="nil"/>
                <w:bottom w:val="nil"/>
                <w:right w:val="nil"/>
                <w:between w:val="nil"/>
              </w:pBdr>
              <w:ind w:left="720"/>
              <w:rPr>
                <w:rFonts w:ascii="Libre Franklin" w:eastAsia="Libre Franklin" w:hAnsi="Libre Franklin" w:cs="Libre Franklin"/>
                <w:color w:val="0000FF"/>
              </w:rPr>
            </w:pPr>
            <w:r>
              <w:rPr>
                <w:rFonts w:ascii="Libre Franklin" w:eastAsia="Libre Franklin" w:hAnsi="Libre Franklin" w:cs="Libre Franklin"/>
                <w:color w:val="0000FF"/>
              </w:rPr>
              <w:t xml:space="preserve">Teacher </w:t>
            </w:r>
            <w:r w:rsidR="00BA28DD">
              <w:rPr>
                <w:rFonts w:ascii="Libre Franklin" w:eastAsia="Libre Franklin" w:hAnsi="Libre Franklin" w:cs="Libre Franklin"/>
                <w:color w:val="0000FF"/>
              </w:rPr>
              <w:t>A</w:t>
            </w:r>
          </w:p>
        </w:tc>
        <w:tc>
          <w:tcPr>
            <w:tcW w:w="2371" w:type="dxa"/>
          </w:tcPr>
          <w:p w14:paraId="736DAABA" w14:textId="77777777" w:rsidR="00A95716" w:rsidRDefault="008D5A35">
            <w:pPr>
              <w:pBdr>
                <w:top w:val="nil"/>
                <w:left w:val="nil"/>
                <w:bottom w:val="nil"/>
                <w:right w:val="nil"/>
                <w:between w:val="nil"/>
              </w:pBdr>
              <w:rPr>
                <w:rFonts w:ascii="Libre Franklin" w:eastAsia="Libre Franklin" w:hAnsi="Libre Franklin" w:cs="Libre Franklin"/>
                <w:b/>
                <w:color w:val="000000"/>
              </w:rPr>
            </w:pPr>
            <w:r>
              <w:rPr>
                <w:rFonts w:ascii="Libre Franklin" w:eastAsia="Libre Franklin" w:hAnsi="Libre Franklin" w:cs="Libre Franklin"/>
                <w:b/>
                <w:color w:val="000000"/>
              </w:rPr>
              <w:t>Subject:</w:t>
            </w:r>
          </w:p>
        </w:tc>
        <w:tc>
          <w:tcPr>
            <w:tcW w:w="2730" w:type="dxa"/>
          </w:tcPr>
          <w:p w14:paraId="513B8F7D" w14:textId="77777777" w:rsidR="00A95716" w:rsidRDefault="008D5A35">
            <w:pPr>
              <w:pBdr>
                <w:top w:val="nil"/>
                <w:left w:val="nil"/>
                <w:bottom w:val="nil"/>
                <w:right w:val="nil"/>
                <w:between w:val="nil"/>
              </w:pBdr>
              <w:rPr>
                <w:rFonts w:ascii="Libre Franklin" w:eastAsia="Libre Franklin" w:hAnsi="Libre Franklin" w:cs="Libre Franklin"/>
                <w:color w:val="0000FF"/>
              </w:rPr>
            </w:pPr>
            <w:r>
              <w:rPr>
                <w:rFonts w:ascii="Libre Franklin" w:eastAsia="Libre Franklin" w:hAnsi="Libre Franklin" w:cs="Libre Franklin"/>
                <w:color w:val="0000FF"/>
              </w:rPr>
              <w:t>Flooding in Bangladesh</w:t>
            </w:r>
          </w:p>
        </w:tc>
      </w:tr>
      <w:tr w:rsidR="00A95716" w14:paraId="4DDED541" w14:textId="77777777">
        <w:trPr>
          <w:trHeight w:val="400"/>
        </w:trPr>
        <w:tc>
          <w:tcPr>
            <w:tcW w:w="10347" w:type="dxa"/>
            <w:gridSpan w:val="4"/>
          </w:tcPr>
          <w:p w14:paraId="19B5B1E3" w14:textId="77777777" w:rsidR="00A95716" w:rsidRDefault="008D5A35">
            <w:pPr>
              <w:pBdr>
                <w:top w:val="nil"/>
                <w:left w:val="nil"/>
                <w:bottom w:val="nil"/>
                <w:right w:val="nil"/>
                <w:between w:val="nil"/>
              </w:pBdr>
              <w:rPr>
                <w:rFonts w:ascii="Libre Franklin" w:eastAsia="Libre Franklin" w:hAnsi="Libre Franklin" w:cs="Libre Franklin"/>
                <w:color w:val="000000"/>
              </w:rPr>
            </w:pPr>
            <w:r>
              <w:rPr>
                <w:rFonts w:ascii="Libre Franklin" w:eastAsia="Libre Franklin" w:hAnsi="Libre Franklin" w:cs="Libre Franklin"/>
                <w:b/>
                <w:color w:val="000000"/>
              </w:rPr>
              <w:t>Observation focus</w:t>
            </w:r>
            <w:r>
              <w:rPr>
                <w:rFonts w:ascii="Libre Franklin" w:eastAsia="Libre Franklin" w:hAnsi="Libre Franklin" w:cs="Libre Franklin"/>
                <w:b/>
              </w:rPr>
              <w:t xml:space="preserve"> </w:t>
            </w:r>
            <w:r>
              <w:rPr>
                <w:rFonts w:ascii="Libre Franklin" w:eastAsia="Libre Franklin" w:hAnsi="Libre Franklin" w:cs="Libre Franklin"/>
                <w:color w:val="000000"/>
              </w:rPr>
              <w:t>(with reference to trainee targets):</w:t>
            </w:r>
          </w:p>
          <w:p w14:paraId="6A760D08" w14:textId="77777777" w:rsidR="00A95716" w:rsidRDefault="008D5A35">
            <w:pPr>
              <w:pBdr>
                <w:top w:val="nil"/>
                <w:left w:val="nil"/>
                <w:bottom w:val="nil"/>
                <w:right w:val="nil"/>
                <w:between w:val="nil"/>
              </w:pBdr>
              <w:rPr>
                <w:rFonts w:ascii="Libre Franklin" w:eastAsia="Libre Franklin" w:hAnsi="Libre Franklin" w:cs="Libre Franklin"/>
                <w:color w:val="0000FF"/>
              </w:rPr>
            </w:pPr>
            <w:r>
              <w:rPr>
                <w:rFonts w:ascii="Libre Franklin" w:eastAsia="Libre Franklin" w:hAnsi="Libre Franklin" w:cs="Libre Franklin"/>
                <w:color w:val="0000FF"/>
              </w:rPr>
              <w:t xml:space="preserve"> Learning behaviours: ensuring good learning behaviour through effective classroom entry, lesson starter and lesson pace.</w:t>
            </w:r>
          </w:p>
        </w:tc>
      </w:tr>
    </w:tbl>
    <w:p w14:paraId="78A80749" w14:textId="77777777" w:rsidR="00A95716" w:rsidRDefault="00A95716">
      <w:pPr>
        <w:pBdr>
          <w:top w:val="nil"/>
          <w:left w:val="nil"/>
          <w:bottom w:val="nil"/>
          <w:right w:val="nil"/>
          <w:between w:val="nil"/>
        </w:pBdr>
        <w:rPr>
          <w:rFonts w:ascii="Libre Franklin" w:eastAsia="Libre Franklin" w:hAnsi="Libre Franklin" w:cs="Libre Franklin"/>
        </w:rPr>
      </w:pPr>
    </w:p>
    <w:tbl>
      <w:tblPr>
        <w:tblStyle w:val="a0"/>
        <w:tblW w:w="1037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8080"/>
      </w:tblGrid>
      <w:tr w:rsidR="00A95716" w14:paraId="01262A4F" w14:textId="77777777">
        <w:trPr>
          <w:trHeight w:val="400"/>
        </w:trPr>
        <w:tc>
          <w:tcPr>
            <w:tcW w:w="10375" w:type="dxa"/>
            <w:gridSpan w:val="2"/>
            <w:shd w:val="clear" w:color="auto" w:fill="auto"/>
            <w:tcMar>
              <w:top w:w="100" w:type="dxa"/>
              <w:left w:w="100" w:type="dxa"/>
              <w:bottom w:w="100" w:type="dxa"/>
              <w:right w:w="100" w:type="dxa"/>
            </w:tcMar>
          </w:tcPr>
          <w:p w14:paraId="612C7234"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rPr>
            </w:pPr>
            <w:r>
              <w:rPr>
                <w:rFonts w:ascii="Libre Franklin" w:eastAsia="Libre Franklin" w:hAnsi="Libre Franklin" w:cs="Libre Franklin"/>
              </w:rPr>
              <w:t xml:space="preserve">Please refer to the </w:t>
            </w:r>
            <w:r>
              <w:rPr>
                <w:rFonts w:ascii="Libre Franklin" w:eastAsia="Libre Franklin" w:hAnsi="Libre Franklin" w:cs="Libre Franklin"/>
                <w:b/>
              </w:rPr>
              <w:t>Core Content Framework</w:t>
            </w:r>
            <w:r>
              <w:rPr>
                <w:rFonts w:ascii="Libre Franklin" w:eastAsia="Libre Franklin" w:hAnsi="Libre Franklin" w:cs="Libre Franklin"/>
              </w:rPr>
              <w:t xml:space="preserve"> as it applies to </w:t>
            </w:r>
            <w:r>
              <w:rPr>
                <w:rFonts w:ascii="Libre Franklin" w:eastAsia="Libre Franklin" w:hAnsi="Libre Franklin" w:cs="Libre Franklin"/>
                <w:b/>
              </w:rPr>
              <w:t>the teaching of the trainee’s specialist subject</w:t>
            </w:r>
            <w:r>
              <w:rPr>
                <w:rFonts w:ascii="Libre Franklin" w:eastAsia="Libre Franklin" w:hAnsi="Libre Franklin" w:cs="Libre Franklin"/>
              </w:rPr>
              <w:t xml:space="preserve"> as you write your questions / comments to inform feedback and reflection.</w:t>
            </w:r>
          </w:p>
        </w:tc>
      </w:tr>
      <w:tr w:rsidR="00A95716" w14:paraId="22BAF6B1" w14:textId="77777777">
        <w:trPr>
          <w:trHeight w:val="1299"/>
        </w:trPr>
        <w:tc>
          <w:tcPr>
            <w:tcW w:w="2295" w:type="dxa"/>
            <w:shd w:val="clear" w:color="auto" w:fill="auto"/>
            <w:tcMar>
              <w:top w:w="100" w:type="dxa"/>
              <w:left w:w="100" w:type="dxa"/>
              <w:bottom w:w="100" w:type="dxa"/>
              <w:right w:w="100" w:type="dxa"/>
            </w:tcMar>
          </w:tcPr>
          <w:p w14:paraId="3031BE04"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b/>
                <w:sz w:val="16"/>
                <w:szCs w:val="16"/>
              </w:rPr>
            </w:pPr>
            <w:r>
              <w:rPr>
                <w:rFonts w:ascii="Libre Franklin" w:eastAsia="Libre Franklin" w:hAnsi="Libre Franklin" w:cs="Libre Franklin"/>
                <w:b/>
              </w:rPr>
              <w:t xml:space="preserve"> 1. High Expectations </w:t>
            </w:r>
          </w:p>
        </w:tc>
        <w:tc>
          <w:tcPr>
            <w:tcW w:w="8080" w:type="dxa"/>
            <w:shd w:val="clear" w:color="auto" w:fill="auto"/>
          </w:tcPr>
          <w:p w14:paraId="7F536476" w14:textId="77777777" w:rsidR="00A95716" w:rsidRDefault="008D5A35">
            <w:pPr>
              <w:numPr>
                <w:ilvl w:val="0"/>
                <w:numId w:val="3"/>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Use of intentional and consistent language to promote </w:t>
            </w:r>
            <w:proofErr w:type="gramStart"/>
            <w:r>
              <w:rPr>
                <w:rFonts w:ascii="Libre Franklin" w:eastAsia="Libre Franklin" w:hAnsi="Libre Franklin" w:cs="Libre Franklin"/>
                <w:color w:val="000000"/>
                <w:sz w:val="16"/>
                <w:szCs w:val="16"/>
              </w:rPr>
              <w:t>challenge;</w:t>
            </w:r>
            <w:proofErr w:type="gramEnd"/>
          </w:p>
          <w:p w14:paraId="3D41F35F" w14:textId="77777777" w:rsidR="00A95716" w:rsidRDefault="008D5A35">
            <w:pPr>
              <w:numPr>
                <w:ilvl w:val="0"/>
                <w:numId w:val="3"/>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Setting of clear </w:t>
            </w:r>
            <w:proofErr w:type="gramStart"/>
            <w:r>
              <w:rPr>
                <w:rFonts w:ascii="Libre Franklin" w:eastAsia="Libre Franklin" w:hAnsi="Libre Franklin" w:cs="Libre Franklin"/>
                <w:color w:val="000000"/>
                <w:sz w:val="16"/>
                <w:szCs w:val="16"/>
              </w:rPr>
              <w:t>expectations;</w:t>
            </w:r>
            <w:proofErr w:type="gramEnd"/>
          </w:p>
          <w:p w14:paraId="26226658" w14:textId="77777777" w:rsidR="00A95716" w:rsidRDefault="008D5A35">
            <w:pPr>
              <w:numPr>
                <w:ilvl w:val="0"/>
                <w:numId w:val="3"/>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Creating a safe &amp; positive </w:t>
            </w:r>
            <w:proofErr w:type="gramStart"/>
            <w:r>
              <w:rPr>
                <w:rFonts w:ascii="Libre Franklin" w:eastAsia="Libre Franklin" w:hAnsi="Libre Franklin" w:cs="Libre Franklin"/>
                <w:color w:val="000000"/>
                <w:sz w:val="16"/>
                <w:szCs w:val="16"/>
              </w:rPr>
              <w:t>environment;</w:t>
            </w:r>
            <w:proofErr w:type="gramEnd"/>
          </w:p>
          <w:p w14:paraId="10BD07DA" w14:textId="77777777" w:rsidR="00A95716" w:rsidRDefault="008D5A35">
            <w:pPr>
              <w:numPr>
                <w:ilvl w:val="0"/>
                <w:numId w:val="3"/>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Culture of mutual respect and trust through </w:t>
            </w:r>
            <w:proofErr w:type="gramStart"/>
            <w:r>
              <w:rPr>
                <w:rFonts w:ascii="Libre Franklin" w:eastAsia="Libre Franklin" w:hAnsi="Libre Franklin" w:cs="Libre Franklin"/>
                <w:color w:val="000000"/>
                <w:sz w:val="16"/>
                <w:szCs w:val="16"/>
              </w:rPr>
              <w:t>modelling;</w:t>
            </w:r>
            <w:proofErr w:type="gramEnd"/>
          </w:p>
          <w:p w14:paraId="3EE2ED6B" w14:textId="77777777" w:rsidR="00A95716" w:rsidRDefault="008D5A35">
            <w:pPr>
              <w:numPr>
                <w:ilvl w:val="0"/>
                <w:numId w:val="3"/>
              </w:numPr>
              <w:pBdr>
                <w:top w:val="nil"/>
                <w:left w:val="nil"/>
                <w:bottom w:val="nil"/>
                <w:right w:val="nil"/>
                <w:between w:val="nil"/>
              </w:pBdr>
              <w:spacing w:after="160" w:line="256" w:lineRule="auto"/>
              <w:rPr>
                <w:color w:val="000000"/>
                <w:sz w:val="16"/>
                <w:szCs w:val="16"/>
              </w:rPr>
            </w:pPr>
            <w:r>
              <w:rPr>
                <w:rFonts w:ascii="Libre Franklin" w:eastAsia="Libre Franklin" w:hAnsi="Libre Franklin" w:cs="Libre Franklin"/>
                <w:color w:val="000000"/>
                <w:sz w:val="16"/>
                <w:szCs w:val="16"/>
              </w:rPr>
              <w:t>Use of school sanctions and rewards.</w:t>
            </w:r>
          </w:p>
        </w:tc>
      </w:tr>
      <w:tr w:rsidR="00A95716" w14:paraId="1A51D314" w14:textId="77777777">
        <w:trPr>
          <w:trHeight w:val="91"/>
        </w:trPr>
        <w:tc>
          <w:tcPr>
            <w:tcW w:w="2295" w:type="dxa"/>
            <w:shd w:val="clear" w:color="auto" w:fill="auto"/>
            <w:tcMar>
              <w:top w:w="100" w:type="dxa"/>
              <w:left w:w="100" w:type="dxa"/>
              <w:bottom w:w="100" w:type="dxa"/>
              <w:right w:w="100" w:type="dxa"/>
            </w:tcMar>
          </w:tcPr>
          <w:p w14:paraId="7996AF73"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sz w:val="18"/>
                <w:szCs w:val="18"/>
              </w:rPr>
            </w:pPr>
            <w:r>
              <w:rPr>
                <w:rFonts w:ascii="Libre Franklin" w:eastAsia="Libre Franklin" w:hAnsi="Libre Franklin" w:cs="Libre Franklin"/>
                <w:b/>
              </w:rPr>
              <w:t>2. How Pupils Learn</w:t>
            </w:r>
          </w:p>
        </w:tc>
        <w:tc>
          <w:tcPr>
            <w:tcW w:w="8080" w:type="dxa"/>
            <w:shd w:val="clear" w:color="auto" w:fill="auto"/>
          </w:tcPr>
          <w:p w14:paraId="24D5D61A" w14:textId="77777777" w:rsidR="00A95716" w:rsidRDefault="008D5A35">
            <w:pPr>
              <w:widowControl w:val="0"/>
              <w:numPr>
                <w:ilvl w:val="0"/>
                <w:numId w:val="1"/>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Assessment of prior </w:t>
            </w:r>
            <w:proofErr w:type="gramStart"/>
            <w:r>
              <w:rPr>
                <w:rFonts w:ascii="Libre Franklin" w:eastAsia="Libre Franklin" w:hAnsi="Libre Franklin" w:cs="Libre Franklin"/>
                <w:color w:val="000000"/>
                <w:sz w:val="16"/>
                <w:szCs w:val="16"/>
              </w:rPr>
              <w:t>knowledge;</w:t>
            </w:r>
            <w:proofErr w:type="gramEnd"/>
          </w:p>
          <w:p w14:paraId="3A8358B8" w14:textId="77777777" w:rsidR="00A95716" w:rsidRDefault="008D5A35">
            <w:pPr>
              <w:widowControl w:val="0"/>
              <w:numPr>
                <w:ilvl w:val="0"/>
                <w:numId w:val="1"/>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New information introduced does not overload working </w:t>
            </w:r>
            <w:proofErr w:type="gramStart"/>
            <w:r>
              <w:rPr>
                <w:rFonts w:ascii="Libre Franklin" w:eastAsia="Libre Franklin" w:hAnsi="Libre Franklin" w:cs="Libre Franklin"/>
                <w:color w:val="000000"/>
                <w:sz w:val="16"/>
                <w:szCs w:val="16"/>
              </w:rPr>
              <w:t>memory;</w:t>
            </w:r>
            <w:proofErr w:type="gramEnd"/>
          </w:p>
          <w:p w14:paraId="5BEF6A4D" w14:textId="77777777" w:rsidR="00A95716" w:rsidRDefault="008D5A35">
            <w:pPr>
              <w:widowControl w:val="0"/>
              <w:numPr>
                <w:ilvl w:val="0"/>
                <w:numId w:val="1"/>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Addressing </w:t>
            </w:r>
            <w:proofErr w:type="gramStart"/>
            <w:r>
              <w:rPr>
                <w:rFonts w:ascii="Libre Franklin" w:eastAsia="Libre Franklin" w:hAnsi="Libre Franklin" w:cs="Libre Franklin"/>
                <w:color w:val="000000"/>
                <w:sz w:val="16"/>
                <w:szCs w:val="16"/>
              </w:rPr>
              <w:t>misconceptions;</w:t>
            </w:r>
            <w:proofErr w:type="gramEnd"/>
          </w:p>
          <w:p w14:paraId="0ACDF58D" w14:textId="77777777" w:rsidR="00A95716" w:rsidRDefault="008D5A35">
            <w:pPr>
              <w:widowControl w:val="0"/>
              <w:numPr>
                <w:ilvl w:val="0"/>
                <w:numId w:val="1"/>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0pportunities for retrieval and practice.</w:t>
            </w:r>
          </w:p>
        </w:tc>
      </w:tr>
      <w:tr w:rsidR="00A95716" w14:paraId="04F72DA8" w14:textId="77777777">
        <w:trPr>
          <w:trHeight w:val="805"/>
        </w:trPr>
        <w:tc>
          <w:tcPr>
            <w:tcW w:w="2295" w:type="dxa"/>
            <w:shd w:val="clear" w:color="auto" w:fill="auto"/>
            <w:tcMar>
              <w:top w:w="100" w:type="dxa"/>
              <w:left w:w="100" w:type="dxa"/>
              <w:bottom w:w="100" w:type="dxa"/>
              <w:right w:w="100" w:type="dxa"/>
            </w:tcMar>
          </w:tcPr>
          <w:p w14:paraId="501B6A3A"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sz w:val="16"/>
                <w:szCs w:val="16"/>
              </w:rPr>
            </w:pPr>
            <w:r>
              <w:rPr>
                <w:rFonts w:ascii="Libre Franklin" w:eastAsia="Libre Franklin" w:hAnsi="Libre Franklin" w:cs="Libre Franklin"/>
                <w:b/>
              </w:rPr>
              <w:t>3. Subject and Curriculum</w:t>
            </w:r>
          </w:p>
        </w:tc>
        <w:tc>
          <w:tcPr>
            <w:tcW w:w="8080" w:type="dxa"/>
            <w:shd w:val="clear" w:color="auto" w:fill="auto"/>
          </w:tcPr>
          <w:p w14:paraId="46C7033E" w14:textId="77777777" w:rsidR="00A95716" w:rsidRDefault="008D5A35">
            <w:pPr>
              <w:numPr>
                <w:ilvl w:val="0"/>
                <w:numId w:val="4"/>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Clarity of delivery of concepts and </w:t>
            </w:r>
            <w:proofErr w:type="gramStart"/>
            <w:r>
              <w:rPr>
                <w:rFonts w:ascii="Libre Franklin" w:eastAsia="Libre Franklin" w:hAnsi="Libre Franklin" w:cs="Libre Franklin"/>
                <w:color w:val="000000"/>
                <w:sz w:val="16"/>
                <w:szCs w:val="16"/>
              </w:rPr>
              <w:t>knowledge;</w:t>
            </w:r>
            <w:proofErr w:type="gramEnd"/>
            <w:r>
              <w:rPr>
                <w:rFonts w:ascii="Libre Franklin" w:eastAsia="Libre Franklin" w:hAnsi="Libre Franklin" w:cs="Libre Franklin"/>
                <w:color w:val="000000"/>
                <w:sz w:val="16"/>
                <w:szCs w:val="16"/>
              </w:rPr>
              <w:t xml:space="preserve"> </w:t>
            </w:r>
          </w:p>
          <w:p w14:paraId="5BD448FF" w14:textId="77777777" w:rsidR="00A95716" w:rsidRDefault="008D5A35">
            <w:pPr>
              <w:numPr>
                <w:ilvl w:val="0"/>
                <w:numId w:val="4"/>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Use of analogies, illustrations, examples, explanations and/or </w:t>
            </w:r>
            <w:proofErr w:type="gramStart"/>
            <w:r>
              <w:rPr>
                <w:rFonts w:ascii="Libre Franklin" w:eastAsia="Libre Franklin" w:hAnsi="Libre Franklin" w:cs="Libre Franklin"/>
                <w:color w:val="000000"/>
                <w:sz w:val="16"/>
                <w:szCs w:val="16"/>
              </w:rPr>
              <w:t>demonstration;</w:t>
            </w:r>
            <w:proofErr w:type="gramEnd"/>
          </w:p>
          <w:p w14:paraId="7A0158EB" w14:textId="77777777" w:rsidR="00A95716" w:rsidRDefault="008D5A35">
            <w:pPr>
              <w:numPr>
                <w:ilvl w:val="0"/>
                <w:numId w:val="4"/>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Curriculum intent is </w:t>
            </w:r>
            <w:proofErr w:type="gramStart"/>
            <w:r>
              <w:rPr>
                <w:rFonts w:ascii="Libre Franklin" w:eastAsia="Libre Franklin" w:hAnsi="Libre Franklin" w:cs="Libre Franklin"/>
                <w:color w:val="000000"/>
                <w:sz w:val="16"/>
                <w:szCs w:val="16"/>
              </w:rPr>
              <w:t>clear;</w:t>
            </w:r>
            <w:proofErr w:type="gramEnd"/>
          </w:p>
          <w:p w14:paraId="20BD19FF" w14:textId="77777777" w:rsidR="00A95716" w:rsidRDefault="008D5A35">
            <w:pPr>
              <w:numPr>
                <w:ilvl w:val="0"/>
                <w:numId w:val="4"/>
              </w:numPr>
              <w:pBdr>
                <w:top w:val="nil"/>
                <w:left w:val="nil"/>
                <w:bottom w:val="nil"/>
                <w:right w:val="nil"/>
                <w:between w:val="nil"/>
              </w:pBdr>
              <w:spacing w:line="256" w:lineRule="auto"/>
              <w:rPr>
                <w:color w:val="000000"/>
                <w:sz w:val="16"/>
                <w:szCs w:val="16"/>
              </w:rPr>
            </w:pPr>
            <w:r>
              <w:rPr>
                <w:rFonts w:ascii="Libre Franklin" w:eastAsia="Libre Franklin" w:hAnsi="Libre Franklin" w:cs="Libre Franklin"/>
                <w:color w:val="000000"/>
                <w:sz w:val="16"/>
                <w:szCs w:val="16"/>
              </w:rPr>
              <w:t xml:space="preserve">Vocabulary is explicitly </w:t>
            </w:r>
            <w:proofErr w:type="gramStart"/>
            <w:r>
              <w:rPr>
                <w:rFonts w:ascii="Libre Franklin" w:eastAsia="Libre Franklin" w:hAnsi="Libre Franklin" w:cs="Libre Franklin"/>
                <w:color w:val="000000"/>
                <w:sz w:val="16"/>
                <w:szCs w:val="16"/>
              </w:rPr>
              <w:t>taught;</w:t>
            </w:r>
            <w:proofErr w:type="gramEnd"/>
          </w:p>
          <w:p w14:paraId="119B1166" w14:textId="77777777" w:rsidR="00A95716" w:rsidRDefault="008D5A35">
            <w:pPr>
              <w:numPr>
                <w:ilvl w:val="0"/>
                <w:numId w:val="4"/>
              </w:numPr>
              <w:pBdr>
                <w:top w:val="nil"/>
                <w:left w:val="nil"/>
                <w:bottom w:val="nil"/>
                <w:right w:val="nil"/>
                <w:between w:val="nil"/>
              </w:pBdr>
              <w:spacing w:line="256" w:lineRule="auto"/>
              <w:rPr>
                <w:color w:val="000000"/>
              </w:rPr>
            </w:pPr>
            <w:r>
              <w:rPr>
                <w:rFonts w:ascii="Libre Franklin" w:eastAsia="Libre Franklin" w:hAnsi="Libre Franklin" w:cs="Libre Franklin"/>
                <w:color w:val="000000"/>
                <w:sz w:val="16"/>
                <w:szCs w:val="16"/>
              </w:rPr>
              <w:t xml:space="preserve">Opportunities for reading/writing and </w:t>
            </w:r>
            <w:proofErr w:type="gramStart"/>
            <w:r>
              <w:rPr>
                <w:rFonts w:ascii="Libre Franklin" w:eastAsia="Libre Franklin" w:hAnsi="Libre Franklin" w:cs="Libre Franklin"/>
                <w:sz w:val="16"/>
                <w:szCs w:val="16"/>
              </w:rPr>
              <w:t xml:space="preserve">spoken </w:t>
            </w:r>
            <w:r>
              <w:rPr>
                <w:rFonts w:ascii="Libre Franklin" w:eastAsia="Libre Franklin" w:hAnsi="Libre Franklin" w:cs="Libre Franklin"/>
                <w:color w:val="000000"/>
                <w:sz w:val="16"/>
                <w:szCs w:val="16"/>
              </w:rPr>
              <w:t xml:space="preserve"> language</w:t>
            </w:r>
            <w:proofErr w:type="gramEnd"/>
            <w:r>
              <w:rPr>
                <w:rFonts w:ascii="Libre Franklin" w:eastAsia="Libre Franklin" w:hAnsi="Libre Franklin" w:cs="Libre Franklin"/>
                <w:color w:val="000000"/>
                <w:sz w:val="16"/>
                <w:szCs w:val="16"/>
              </w:rPr>
              <w:t>.</w:t>
            </w:r>
          </w:p>
        </w:tc>
      </w:tr>
      <w:tr w:rsidR="00A95716" w14:paraId="46874A3B" w14:textId="77777777">
        <w:trPr>
          <w:trHeight w:val="91"/>
        </w:trPr>
        <w:tc>
          <w:tcPr>
            <w:tcW w:w="2295" w:type="dxa"/>
            <w:shd w:val="clear" w:color="auto" w:fill="auto"/>
            <w:tcMar>
              <w:top w:w="100" w:type="dxa"/>
              <w:left w:w="100" w:type="dxa"/>
              <w:bottom w:w="100" w:type="dxa"/>
              <w:right w:w="100" w:type="dxa"/>
            </w:tcMar>
          </w:tcPr>
          <w:p w14:paraId="199F30F8"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sz w:val="16"/>
                <w:szCs w:val="16"/>
              </w:rPr>
            </w:pPr>
            <w:r>
              <w:rPr>
                <w:rFonts w:ascii="Libre Franklin" w:eastAsia="Libre Franklin" w:hAnsi="Libre Franklin" w:cs="Libre Franklin"/>
                <w:b/>
              </w:rPr>
              <w:t xml:space="preserve">4. Classroom Practice </w:t>
            </w:r>
          </w:p>
        </w:tc>
        <w:tc>
          <w:tcPr>
            <w:tcW w:w="8080" w:type="dxa"/>
            <w:shd w:val="clear" w:color="auto" w:fill="auto"/>
          </w:tcPr>
          <w:p w14:paraId="0B2650A5" w14:textId="77777777" w:rsidR="00A95716" w:rsidRDefault="008D5A35">
            <w:pPr>
              <w:widowControl w:val="0"/>
              <w:numPr>
                <w:ilvl w:val="0"/>
                <w:numId w:val="2"/>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Effective </w:t>
            </w:r>
            <w:proofErr w:type="gramStart"/>
            <w:r>
              <w:rPr>
                <w:rFonts w:ascii="Libre Franklin" w:eastAsia="Libre Franklin" w:hAnsi="Libre Franklin" w:cs="Libre Franklin"/>
                <w:color w:val="000000"/>
                <w:sz w:val="16"/>
                <w:szCs w:val="16"/>
              </w:rPr>
              <w:t>scaffolding;</w:t>
            </w:r>
            <w:proofErr w:type="gramEnd"/>
          </w:p>
          <w:p w14:paraId="57F08668" w14:textId="77777777" w:rsidR="00A95716" w:rsidRDefault="008D5A35">
            <w:pPr>
              <w:widowControl w:val="0"/>
              <w:numPr>
                <w:ilvl w:val="0"/>
                <w:numId w:val="2"/>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Introducing new material in </w:t>
            </w:r>
            <w:proofErr w:type="gramStart"/>
            <w:r>
              <w:rPr>
                <w:rFonts w:ascii="Libre Franklin" w:eastAsia="Libre Franklin" w:hAnsi="Libre Franklin" w:cs="Libre Franklin"/>
                <w:color w:val="000000"/>
                <w:sz w:val="16"/>
                <w:szCs w:val="16"/>
              </w:rPr>
              <w:t>steps;</w:t>
            </w:r>
            <w:proofErr w:type="gramEnd"/>
          </w:p>
          <w:p w14:paraId="41613406" w14:textId="77777777" w:rsidR="00A95716" w:rsidRDefault="008D5A35">
            <w:pPr>
              <w:widowControl w:val="0"/>
              <w:numPr>
                <w:ilvl w:val="0"/>
                <w:numId w:val="2"/>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Removal of </w:t>
            </w:r>
            <w:proofErr w:type="gramStart"/>
            <w:r>
              <w:rPr>
                <w:rFonts w:ascii="Libre Franklin" w:eastAsia="Libre Franklin" w:hAnsi="Libre Franklin" w:cs="Libre Franklin"/>
                <w:color w:val="000000"/>
                <w:sz w:val="16"/>
                <w:szCs w:val="16"/>
              </w:rPr>
              <w:t>scaffolds;</w:t>
            </w:r>
            <w:proofErr w:type="gramEnd"/>
          </w:p>
          <w:p w14:paraId="4915A7C4" w14:textId="77777777" w:rsidR="00A95716" w:rsidRDefault="008D5A35">
            <w:pPr>
              <w:widowControl w:val="0"/>
              <w:numPr>
                <w:ilvl w:val="0"/>
                <w:numId w:val="2"/>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Modelling of content and </w:t>
            </w:r>
            <w:proofErr w:type="gramStart"/>
            <w:r>
              <w:rPr>
                <w:rFonts w:ascii="Libre Franklin" w:eastAsia="Libre Franklin" w:hAnsi="Libre Franklin" w:cs="Libre Franklin"/>
                <w:color w:val="000000"/>
                <w:sz w:val="16"/>
                <w:szCs w:val="16"/>
              </w:rPr>
              <w:t>skills;</w:t>
            </w:r>
            <w:proofErr w:type="gramEnd"/>
          </w:p>
          <w:p w14:paraId="5ED1DF05" w14:textId="77777777" w:rsidR="00A95716" w:rsidRDefault="008D5A35">
            <w:pPr>
              <w:widowControl w:val="0"/>
              <w:numPr>
                <w:ilvl w:val="0"/>
                <w:numId w:val="2"/>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Use of pair and group activities to develop </w:t>
            </w:r>
            <w:proofErr w:type="gramStart"/>
            <w:r>
              <w:rPr>
                <w:rFonts w:ascii="Libre Franklin" w:eastAsia="Libre Franklin" w:hAnsi="Libre Franklin" w:cs="Libre Franklin"/>
                <w:color w:val="000000"/>
                <w:sz w:val="16"/>
                <w:szCs w:val="16"/>
              </w:rPr>
              <w:t>talk;</w:t>
            </w:r>
            <w:proofErr w:type="gramEnd"/>
          </w:p>
          <w:p w14:paraId="3465B455" w14:textId="77777777" w:rsidR="00A95716" w:rsidRDefault="008D5A35">
            <w:pPr>
              <w:widowControl w:val="0"/>
              <w:numPr>
                <w:ilvl w:val="0"/>
                <w:numId w:val="2"/>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Use of a variety of questioning strategies to elicit </w:t>
            </w:r>
            <w:proofErr w:type="gramStart"/>
            <w:r>
              <w:rPr>
                <w:rFonts w:ascii="Libre Franklin" w:eastAsia="Libre Franklin" w:hAnsi="Libre Franklin" w:cs="Libre Franklin"/>
                <w:color w:val="000000"/>
                <w:sz w:val="16"/>
                <w:szCs w:val="16"/>
              </w:rPr>
              <w:t>responses;</w:t>
            </w:r>
            <w:proofErr w:type="gramEnd"/>
          </w:p>
          <w:p w14:paraId="3CC401D6" w14:textId="77777777" w:rsidR="00A95716" w:rsidRDefault="008D5A35">
            <w:pPr>
              <w:widowControl w:val="0"/>
              <w:numPr>
                <w:ilvl w:val="0"/>
                <w:numId w:val="2"/>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Quality homework.</w:t>
            </w:r>
          </w:p>
        </w:tc>
      </w:tr>
      <w:tr w:rsidR="00A95716" w14:paraId="6B8E62D3" w14:textId="77777777">
        <w:trPr>
          <w:trHeight w:val="91"/>
        </w:trPr>
        <w:tc>
          <w:tcPr>
            <w:tcW w:w="2295" w:type="dxa"/>
            <w:shd w:val="clear" w:color="auto" w:fill="auto"/>
            <w:tcMar>
              <w:top w:w="100" w:type="dxa"/>
              <w:left w:w="100" w:type="dxa"/>
              <w:bottom w:w="100" w:type="dxa"/>
              <w:right w:w="100" w:type="dxa"/>
            </w:tcMar>
          </w:tcPr>
          <w:p w14:paraId="4F378AF4"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b/>
              </w:rPr>
            </w:pPr>
            <w:r>
              <w:rPr>
                <w:rFonts w:ascii="Libre Franklin" w:eastAsia="Libre Franklin" w:hAnsi="Libre Franklin" w:cs="Libre Franklin"/>
                <w:b/>
              </w:rPr>
              <w:t>5. Adaptive Teaching</w:t>
            </w:r>
          </w:p>
          <w:p w14:paraId="20DAA475" w14:textId="77777777" w:rsidR="00A95716" w:rsidRDefault="00A95716">
            <w:pPr>
              <w:spacing w:after="160" w:line="256" w:lineRule="auto"/>
              <w:rPr>
                <w:rFonts w:ascii="Libre Franklin" w:eastAsia="Libre Franklin" w:hAnsi="Libre Franklin" w:cs="Libre Franklin"/>
                <w:sz w:val="16"/>
                <w:szCs w:val="16"/>
              </w:rPr>
            </w:pPr>
          </w:p>
        </w:tc>
        <w:tc>
          <w:tcPr>
            <w:tcW w:w="8080" w:type="dxa"/>
            <w:shd w:val="clear" w:color="auto" w:fill="auto"/>
          </w:tcPr>
          <w:p w14:paraId="7EE3F2F8" w14:textId="77777777" w:rsidR="00A95716" w:rsidRDefault="008D5A35">
            <w:pPr>
              <w:widowControl w:val="0"/>
              <w:numPr>
                <w:ilvl w:val="0"/>
                <w:numId w:val="5"/>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Using a variety of different resources to support different levels of </w:t>
            </w:r>
            <w:proofErr w:type="gramStart"/>
            <w:r>
              <w:rPr>
                <w:rFonts w:ascii="Libre Franklin" w:eastAsia="Libre Franklin" w:hAnsi="Libre Franklin" w:cs="Libre Franklin"/>
                <w:color w:val="000000"/>
                <w:sz w:val="16"/>
                <w:szCs w:val="16"/>
              </w:rPr>
              <w:t>need;</w:t>
            </w:r>
            <w:proofErr w:type="gramEnd"/>
            <w:r>
              <w:rPr>
                <w:rFonts w:ascii="Libre Franklin" w:eastAsia="Libre Franklin" w:hAnsi="Libre Franklin" w:cs="Libre Franklin"/>
                <w:color w:val="000000"/>
                <w:sz w:val="16"/>
                <w:szCs w:val="16"/>
              </w:rPr>
              <w:t xml:space="preserve"> </w:t>
            </w:r>
          </w:p>
          <w:p w14:paraId="09ED0577" w14:textId="77777777" w:rsidR="00A95716" w:rsidRDefault="008D5A35">
            <w:pPr>
              <w:widowControl w:val="0"/>
              <w:numPr>
                <w:ilvl w:val="0"/>
                <w:numId w:val="5"/>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Reframing questions to stretch and </w:t>
            </w:r>
            <w:proofErr w:type="gramStart"/>
            <w:r>
              <w:rPr>
                <w:rFonts w:ascii="Libre Franklin" w:eastAsia="Libre Franklin" w:hAnsi="Libre Franklin" w:cs="Libre Franklin"/>
                <w:color w:val="000000"/>
                <w:sz w:val="16"/>
                <w:szCs w:val="16"/>
              </w:rPr>
              <w:t>support;</w:t>
            </w:r>
            <w:proofErr w:type="gramEnd"/>
            <w:r>
              <w:rPr>
                <w:rFonts w:ascii="Libre Franklin" w:eastAsia="Libre Franklin" w:hAnsi="Libre Franklin" w:cs="Libre Franklin"/>
                <w:color w:val="000000"/>
                <w:sz w:val="16"/>
                <w:szCs w:val="16"/>
              </w:rPr>
              <w:t xml:space="preserve"> </w:t>
            </w:r>
          </w:p>
          <w:p w14:paraId="64F752F6" w14:textId="77777777" w:rsidR="00A95716" w:rsidRDefault="008D5A35">
            <w:pPr>
              <w:widowControl w:val="0"/>
              <w:numPr>
                <w:ilvl w:val="0"/>
                <w:numId w:val="5"/>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Working with TAs effectively to support </w:t>
            </w:r>
            <w:proofErr w:type="gramStart"/>
            <w:r>
              <w:rPr>
                <w:rFonts w:ascii="Libre Franklin" w:eastAsia="Libre Franklin" w:hAnsi="Libre Franklin" w:cs="Libre Franklin"/>
                <w:color w:val="000000"/>
                <w:sz w:val="16"/>
                <w:szCs w:val="16"/>
              </w:rPr>
              <w:t>students;</w:t>
            </w:r>
            <w:proofErr w:type="gramEnd"/>
          </w:p>
          <w:p w14:paraId="7F369210" w14:textId="77777777" w:rsidR="00A95716" w:rsidRDefault="008D5A35">
            <w:pPr>
              <w:widowControl w:val="0"/>
              <w:numPr>
                <w:ilvl w:val="0"/>
                <w:numId w:val="5"/>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Adapting seating plans or moving students to enable peer support.</w:t>
            </w:r>
          </w:p>
        </w:tc>
      </w:tr>
      <w:tr w:rsidR="00A95716" w14:paraId="6FE4BA67" w14:textId="77777777">
        <w:trPr>
          <w:trHeight w:val="91"/>
        </w:trPr>
        <w:tc>
          <w:tcPr>
            <w:tcW w:w="2295" w:type="dxa"/>
            <w:shd w:val="clear" w:color="auto" w:fill="auto"/>
            <w:tcMar>
              <w:top w:w="100" w:type="dxa"/>
              <w:left w:w="100" w:type="dxa"/>
              <w:bottom w:w="100" w:type="dxa"/>
              <w:right w:w="100" w:type="dxa"/>
            </w:tcMar>
          </w:tcPr>
          <w:p w14:paraId="507231F6"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b/>
              </w:rPr>
            </w:pPr>
            <w:r>
              <w:rPr>
                <w:rFonts w:ascii="Libre Franklin" w:eastAsia="Libre Franklin" w:hAnsi="Libre Franklin" w:cs="Libre Franklin"/>
                <w:b/>
              </w:rPr>
              <w:t xml:space="preserve">6. Assessment </w:t>
            </w:r>
          </w:p>
          <w:p w14:paraId="47F38734" w14:textId="77777777" w:rsidR="00A95716" w:rsidRDefault="00A95716">
            <w:pPr>
              <w:spacing w:after="160" w:line="256" w:lineRule="auto"/>
              <w:rPr>
                <w:rFonts w:ascii="Libre Franklin" w:eastAsia="Libre Franklin" w:hAnsi="Libre Franklin" w:cs="Libre Franklin"/>
                <w:sz w:val="16"/>
                <w:szCs w:val="16"/>
              </w:rPr>
            </w:pPr>
          </w:p>
        </w:tc>
        <w:tc>
          <w:tcPr>
            <w:tcW w:w="8080" w:type="dxa"/>
            <w:shd w:val="clear" w:color="auto" w:fill="auto"/>
          </w:tcPr>
          <w:p w14:paraId="6496B1C0" w14:textId="77777777" w:rsidR="00A95716" w:rsidRDefault="008D5A35">
            <w:pPr>
              <w:widowControl w:val="0"/>
              <w:numPr>
                <w:ilvl w:val="0"/>
                <w:numId w:val="6"/>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Planning and delivery of formative assessment </w:t>
            </w:r>
            <w:proofErr w:type="gramStart"/>
            <w:r>
              <w:rPr>
                <w:rFonts w:ascii="Libre Franklin" w:eastAsia="Libre Franklin" w:hAnsi="Libre Franklin" w:cs="Libre Franklin"/>
                <w:color w:val="000000"/>
                <w:sz w:val="16"/>
                <w:szCs w:val="16"/>
              </w:rPr>
              <w:t>tasks;</w:t>
            </w:r>
            <w:proofErr w:type="gramEnd"/>
            <w:r>
              <w:rPr>
                <w:rFonts w:ascii="Libre Franklin" w:eastAsia="Libre Franklin" w:hAnsi="Libre Franklin" w:cs="Libre Franklin"/>
                <w:color w:val="000000"/>
                <w:sz w:val="16"/>
                <w:szCs w:val="16"/>
              </w:rPr>
              <w:t xml:space="preserve"> </w:t>
            </w:r>
          </w:p>
          <w:p w14:paraId="042E071E" w14:textId="77777777" w:rsidR="00A95716" w:rsidRDefault="008D5A35">
            <w:pPr>
              <w:widowControl w:val="0"/>
              <w:numPr>
                <w:ilvl w:val="0"/>
                <w:numId w:val="6"/>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Use of questioning to identify knowledge gaps and </w:t>
            </w:r>
            <w:proofErr w:type="gramStart"/>
            <w:r>
              <w:rPr>
                <w:rFonts w:ascii="Libre Franklin" w:eastAsia="Libre Franklin" w:hAnsi="Libre Franklin" w:cs="Libre Franklin"/>
                <w:color w:val="000000"/>
                <w:sz w:val="16"/>
                <w:szCs w:val="16"/>
              </w:rPr>
              <w:t>misconceptions;</w:t>
            </w:r>
            <w:proofErr w:type="gramEnd"/>
          </w:p>
          <w:p w14:paraId="74D3C0BE" w14:textId="77777777" w:rsidR="00A95716" w:rsidRDefault="008D5A35">
            <w:pPr>
              <w:widowControl w:val="0"/>
              <w:numPr>
                <w:ilvl w:val="0"/>
                <w:numId w:val="6"/>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Monitoring of student answers and </w:t>
            </w:r>
            <w:proofErr w:type="gramStart"/>
            <w:r>
              <w:rPr>
                <w:rFonts w:ascii="Libre Franklin" w:eastAsia="Libre Franklin" w:hAnsi="Libre Franklin" w:cs="Libre Franklin"/>
                <w:color w:val="000000"/>
                <w:sz w:val="16"/>
                <w:szCs w:val="16"/>
              </w:rPr>
              <w:t>work;</w:t>
            </w:r>
            <w:proofErr w:type="gramEnd"/>
            <w:r>
              <w:rPr>
                <w:rFonts w:ascii="Libre Franklin" w:eastAsia="Libre Franklin" w:hAnsi="Libre Franklin" w:cs="Libre Franklin"/>
                <w:color w:val="000000"/>
                <w:sz w:val="16"/>
                <w:szCs w:val="16"/>
              </w:rPr>
              <w:t xml:space="preserve"> </w:t>
            </w:r>
          </w:p>
          <w:p w14:paraId="7A9637B9" w14:textId="77777777" w:rsidR="00A95716" w:rsidRDefault="008D5A35">
            <w:pPr>
              <w:widowControl w:val="0"/>
              <w:numPr>
                <w:ilvl w:val="0"/>
                <w:numId w:val="6"/>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Allowing time for students to respond to feedback.</w:t>
            </w:r>
          </w:p>
        </w:tc>
      </w:tr>
      <w:tr w:rsidR="00A95716" w14:paraId="17CE1D22" w14:textId="77777777">
        <w:trPr>
          <w:trHeight w:val="91"/>
        </w:trPr>
        <w:tc>
          <w:tcPr>
            <w:tcW w:w="2295" w:type="dxa"/>
            <w:shd w:val="clear" w:color="auto" w:fill="auto"/>
            <w:tcMar>
              <w:top w:w="100" w:type="dxa"/>
              <w:left w:w="100" w:type="dxa"/>
              <w:bottom w:w="100" w:type="dxa"/>
              <w:right w:w="100" w:type="dxa"/>
            </w:tcMar>
          </w:tcPr>
          <w:p w14:paraId="34CFE78C"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sz w:val="16"/>
                <w:szCs w:val="16"/>
              </w:rPr>
            </w:pPr>
            <w:r>
              <w:rPr>
                <w:rFonts w:ascii="Libre Franklin" w:eastAsia="Libre Franklin" w:hAnsi="Libre Franklin" w:cs="Libre Franklin"/>
                <w:b/>
              </w:rPr>
              <w:t xml:space="preserve">7. Managing Behaviour </w:t>
            </w:r>
          </w:p>
        </w:tc>
        <w:tc>
          <w:tcPr>
            <w:tcW w:w="8080" w:type="dxa"/>
            <w:shd w:val="clear" w:color="auto" w:fill="auto"/>
          </w:tcPr>
          <w:p w14:paraId="26F2AF84" w14:textId="77777777" w:rsidR="00A95716" w:rsidRDefault="008D5A35">
            <w:pPr>
              <w:widowControl w:val="0"/>
              <w:numPr>
                <w:ilvl w:val="0"/>
                <w:numId w:val="7"/>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Giving manageable, specific and sequential </w:t>
            </w:r>
            <w:proofErr w:type="gramStart"/>
            <w:r>
              <w:rPr>
                <w:rFonts w:ascii="Libre Franklin" w:eastAsia="Libre Franklin" w:hAnsi="Libre Franklin" w:cs="Libre Franklin"/>
                <w:color w:val="000000"/>
                <w:sz w:val="16"/>
                <w:szCs w:val="16"/>
              </w:rPr>
              <w:t>instructions;</w:t>
            </w:r>
            <w:proofErr w:type="gramEnd"/>
          </w:p>
          <w:p w14:paraId="474423A2" w14:textId="77777777" w:rsidR="00A95716" w:rsidRDefault="008D5A35">
            <w:pPr>
              <w:widowControl w:val="0"/>
              <w:numPr>
                <w:ilvl w:val="0"/>
                <w:numId w:val="7"/>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Use of early interventions to manage </w:t>
            </w:r>
            <w:proofErr w:type="gramStart"/>
            <w:r>
              <w:rPr>
                <w:rFonts w:ascii="Libre Franklin" w:eastAsia="Libre Franklin" w:hAnsi="Libre Franklin" w:cs="Libre Franklin"/>
                <w:color w:val="000000"/>
                <w:sz w:val="16"/>
                <w:szCs w:val="16"/>
              </w:rPr>
              <w:t>behaviour;</w:t>
            </w:r>
            <w:proofErr w:type="gramEnd"/>
          </w:p>
          <w:p w14:paraId="1C17DF09" w14:textId="77777777" w:rsidR="00A95716" w:rsidRDefault="008D5A35">
            <w:pPr>
              <w:widowControl w:val="0"/>
              <w:numPr>
                <w:ilvl w:val="0"/>
                <w:numId w:val="7"/>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 xml:space="preserve">Explicit use of routines in line with the school ethos and behaviour </w:t>
            </w:r>
            <w:proofErr w:type="gramStart"/>
            <w:r>
              <w:rPr>
                <w:rFonts w:ascii="Libre Franklin" w:eastAsia="Libre Franklin" w:hAnsi="Libre Franklin" w:cs="Libre Franklin"/>
                <w:color w:val="000000"/>
                <w:sz w:val="16"/>
                <w:szCs w:val="16"/>
              </w:rPr>
              <w:t>policies;</w:t>
            </w:r>
            <w:proofErr w:type="gramEnd"/>
          </w:p>
          <w:p w14:paraId="5AD4264C" w14:textId="77777777" w:rsidR="00A95716" w:rsidRDefault="008D5A35">
            <w:pPr>
              <w:widowControl w:val="0"/>
              <w:numPr>
                <w:ilvl w:val="0"/>
                <w:numId w:val="7"/>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Responding consistently to student behaviour.</w:t>
            </w:r>
          </w:p>
        </w:tc>
      </w:tr>
      <w:tr w:rsidR="00A95716" w14:paraId="70F4B063" w14:textId="77777777">
        <w:trPr>
          <w:trHeight w:val="91"/>
        </w:trPr>
        <w:tc>
          <w:tcPr>
            <w:tcW w:w="2295" w:type="dxa"/>
            <w:tcBorders>
              <w:bottom w:val="nil"/>
            </w:tcBorders>
            <w:shd w:val="clear" w:color="auto" w:fill="auto"/>
            <w:tcMar>
              <w:top w:w="100" w:type="dxa"/>
              <w:left w:w="100" w:type="dxa"/>
              <w:bottom w:w="100" w:type="dxa"/>
              <w:right w:w="100" w:type="dxa"/>
            </w:tcMar>
          </w:tcPr>
          <w:p w14:paraId="59406DED"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sz w:val="16"/>
                <w:szCs w:val="16"/>
              </w:rPr>
            </w:pPr>
            <w:r>
              <w:rPr>
                <w:rFonts w:ascii="Libre Franklin" w:eastAsia="Libre Franklin" w:hAnsi="Libre Franklin" w:cs="Libre Franklin"/>
                <w:b/>
              </w:rPr>
              <w:t xml:space="preserve">8. Professional Behaviours </w:t>
            </w:r>
          </w:p>
        </w:tc>
        <w:tc>
          <w:tcPr>
            <w:tcW w:w="8080" w:type="dxa"/>
            <w:tcBorders>
              <w:bottom w:val="nil"/>
            </w:tcBorders>
            <w:shd w:val="clear" w:color="auto" w:fill="auto"/>
          </w:tcPr>
          <w:p w14:paraId="17C60F5E" w14:textId="77777777" w:rsidR="00A95716" w:rsidRDefault="008D5A35">
            <w:pPr>
              <w:widowControl w:val="0"/>
              <w:numPr>
                <w:ilvl w:val="0"/>
                <w:numId w:val="8"/>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Responding to feedback from expert </w:t>
            </w:r>
            <w:proofErr w:type="gramStart"/>
            <w:r>
              <w:rPr>
                <w:rFonts w:ascii="Libre Franklin" w:eastAsia="Libre Franklin" w:hAnsi="Libre Franklin" w:cs="Libre Franklin"/>
                <w:color w:val="000000"/>
                <w:sz w:val="16"/>
                <w:szCs w:val="16"/>
              </w:rPr>
              <w:t>colleagues;</w:t>
            </w:r>
            <w:proofErr w:type="gramEnd"/>
          </w:p>
          <w:p w14:paraId="24483CB3" w14:textId="77777777" w:rsidR="00A95716" w:rsidRDefault="008D5A35">
            <w:pPr>
              <w:widowControl w:val="0"/>
              <w:numPr>
                <w:ilvl w:val="0"/>
                <w:numId w:val="8"/>
              </w:numPr>
              <w:pBdr>
                <w:top w:val="nil"/>
                <w:left w:val="nil"/>
                <w:bottom w:val="nil"/>
                <w:right w:val="nil"/>
                <w:between w:val="nil"/>
              </w:pBdr>
              <w:spacing w:line="240" w:lineRule="auto"/>
              <w:rPr>
                <w:color w:val="000000"/>
                <w:sz w:val="16"/>
                <w:szCs w:val="16"/>
              </w:rPr>
            </w:pPr>
            <w:r>
              <w:rPr>
                <w:rFonts w:ascii="Libre Franklin" w:eastAsia="Libre Franklin" w:hAnsi="Libre Franklin" w:cs="Libre Franklin"/>
                <w:color w:val="000000"/>
                <w:sz w:val="16"/>
                <w:szCs w:val="16"/>
              </w:rPr>
              <w:t xml:space="preserve">Working effectively with TAs and other supporting adults before, during and after the </w:t>
            </w:r>
            <w:proofErr w:type="gramStart"/>
            <w:r>
              <w:rPr>
                <w:rFonts w:ascii="Libre Franklin" w:eastAsia="Libre Franklin" w:hAnsi="Libre Franklin" w:cs="Libre Franklin"/>
                <w:color w:val="000000"/>
                <w:sz w:val="16"/>
                <w:szCs w:val="16"/>
              </w:rPr>
              <w:t>lesson;</w:t>
            </w:r>
            <w:proofErr w:type="gramEnd"/>
          </w:p>
          <w:p w14:paraId="024D77AC" w14:textId="77777777" w:rsidR="00A95716" w:rsidRDefault="008D5A35">
            <w:pPr>
              <w:widowControl w:val="0"/>
              <w:numPr>
                <w:ilvl w:val="0"/>
                <w:numId w:val="8"/>
              </w:numPr>
              <w:pBdr>
                <w:top w:val="nil"/>
                <w:left w:val="nil"/>
                <w:bottom w:val="nil"/>
                <w:right w:val="nil"/>
                <w:between w:val="nil"/>
              </w:pBdr>
              <w:spacing w:line="240" w:lineRule="auto"/>
              <w:rPr>
                <w:color w:val="000000"/>
              </w:rPr>
            </w:pPr>
            <w:r>
              <w:rPr>
                <w:rFonts w:ascii="Libre Franklin" w:eastAsia="Libre Franklin" w:hAnsi="Libre Franklin" w:cs="Libre Franklin"/>
                <w:color w:val="000000"/>
                <w:sz w:val="16"/>
                <w:szCs w:val="16"/>
              </w:rPr>
              <w:t>Awareness and fulfilment of safeguarding routines (</w:t>
            </w:r>
            <w:proofErr w:type="gramStart"/>
            <w:r>
              <w:rPr>
                <w:rFonts w:ascii="Libre Franklin" w:eastAsia="Libre Franklin" w:hAnsi="Libre Franklin" w:cs="Libre Franklin"/>
                <w:color w:val="000000"/>
                <w:sz w:val="16"/>
                <w:szCs w:val="16"/>
              </w:rPr>
              <w:t>e.g.</w:t>
            </w:r>
            <w:proofErr w:type="gramEnd"/>
            <w:r>
              <w:rPr>
                <w:rFonts w:ascii="Libre Franklin" w:eastAsia="Libre Franklin" w:hAnsi="Libre Franklin" w:cs="Libre Franklin"/>
                <w:color w:val="000000"/>
                <w:sz w:val="16"/>
                <w:szCs w:val="16"/>
              </w:rPr>
              <w:t xml:space="preserve"> registers), procedures and beha</w:t>
            </w:r>
            <w:r>
              <w:rPr>
                <w:rFonts w:ascii="Libre Franklin" w:eastAsia="Libre Franklin" w:hAnsi="Libre Franklin" w:cs="Libre Franklin"/>
                <w:color w:val="000000"/>
                <w:sz w:val="16"/>
                <w:szCs w:val="16"/>
              </w:rPr>
              <w:t>viours.</w:t>
            </w:r>
          </w:p>
        </w:tc>
      </w:tr>
      <w:tr w:rsidR="00A95716" w14:paraId="215A5069" w14:textId="77777777">
        <w:trPr>
          <w:trHeight w:val="25"/>
        </w:trPr>
        <w:tc>
          <w:tcPr>
            <w:tcW w:w="2295" w:type="dxa"/>
            <w:tcBorders>
              <w:top w:val="nil"/>
            </w:tcBorders>
            <w:shd w:val="clear" w:color="auto" w:fill="auto"/>
            <w:tcMar>
              <w:top w:w="100" w:type="dxa"/>
              <w:left w:w="100" w:type="dxa"/>
              <w:bottom w:w="100" w:type="dxa"/>
              <w:right w:w="100" w:type="dxa"/>
            </w:tcMar>
          </w:tcPr>
          <w:p w14:paraId="761FBAED" w14:textId="77777777" w:rsidR="00A95716" w:rsidRDefault="00A95716">
            <w:pPr>
              <w:widowControl w:val="0"/>
              <w:pBdr>
                <w:top w:val="nil"/>
                <w:left w:val="nil"/>
                <w:bottom w:val="nil"/>
                <w:right w:val="nil"/>
                <w:between w:val="nil"/>
              </w:pBdr>
              <w:spacing w:line="240" w:lineRule="auto"/>
              <w:rPr>
                <w:rFonts w:ascii="Libre Franklin" w:eastAsia="Libre Franklin" w:hAnsi="Libre Franklin" w:cs="Libre Franklin"/>
                <w:b/>
              </w:rPr>
            </w:pPr>
          </w:p>
        </w:tc>
        <w:tc>
          <w:tcPr>
            <w:tcW w:w="8080" w:type="dxa"/>
            <w:tcBorders>
              <w:top w:val="nil"/>
            </w:tcBorders>
            <w:shd w:val="clear" w:color="auto" w:fill="auto"/>
          </w:tcPr>
          <w:p w14:paraId="3A531BB2" w14:textId="77777777" w:rsidR="00A95716" w:rsidRDefault="00A95716">
            <w:pPr>
              <w:widowControl w:val="0"/>
              <w:pBdr>
                <w:top w:val="nil"/>
                <w:left w:val="nil"/>
                <w:bottom w:val="nil"/>
                <w:right w:val="nil"/>
                <w:between w:val="nil"/>
              </w:pBdr>
              <w:spacing w:line="240" w:lineRule="auto"/>
              <w:rPr>
                <w:rFonts w:ascii="Libre Franklin" w:eastAsia="Libre Franklin" w:hAnsi="Libre Franklin" w:cs="Libre Franklin"/>
                <w:color w:val="000000"/>
                <w:sz w:val="16"/>
                <w:szCs w:val="16"/>
              </w:rPr>
            </w:pPr>
          </w:p>
        </w:tc>
      </w:tr>
    </w:tbl>
    <w:p w14:paraId="20CB9055" w14:textId="77777777" w:rsidR="00A95716" w:rsidRDefault="00A95716">
      <w:pPr>
        <w:widowControl w:val="0"/>
        <w:pBdr>
          <w:top w:val="nil"/>
          <w:left w:val="nil"/>
          <w:bottom w:val="nil"/>
          <w:right w:val="nil"/>
          <w:between w:val="nil"/>
        </w:pBdr>
        <w:spacing w:line="276" w:lineRule="auto"/>
        <w:rPr>
          <w:rFonts w:ascii="Libre Franklin" w:eastAsia="Libre Franklin" w:hAnsi="Libre Franklin" w:cs="Libre Franklin"/>
          <w:color w:val="000000"/>
          <w:sz w:val="16"/>
          <w:szCs w:val="16"/>
        </w:rPr>
      </w:pPr>
    </w:p>
    <w:tbl>
      <w:tblPr>
        <w:tblStyle w:val="a1"/>
        <w:tblW w:w="10680"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70"/>
        <w:gridCol w:w="3810"/>
      </w:tblGrid>
      <w:tr w:rsidR="00A95716" w14:paraId="7961CEEB" w14:textId="77777777">
        <w:tc>
          <w:tcPr>
            <w:tcW w:w="6870" w:type="dxa"/>
            <w:shd w:val="clear" w:color="auto" w:fill="auto"/>
            <w:tcMar>
              <w:top w:w="100" w:type="dxa"/>
              <w:left w:w="100" w:type="dxa"/>
              <w:bottom w:w="100" w:type="dxa"/>
              <w:right w:w="100" w:type="dxa"/>
            </w:tcMar>
          </w:tcPr>
          <w:p w14:paraId="3C6CCB98" w14:textId="77777777" w:rsidR="00A95716" w:rsidRDefault="008D5A35">
            <w:pPr>
              <w:widowControl w:val="0"/>
              <w:spacing w:line="240" w:lineRule="auto"/>
              <w:rPr>
                <w:sz w:val="22"/>
                <w:szCs w:val="22"/>
                <w:highlight w:val="yellow"/>
              </w:rPr>
            </w:pPr>
            <w:r>
              <w:rPr>
                <w:b/>
                <w:sz w:val="24"/>
                <w:szCs w:val="24"/>
              </w:rPr>
              <w:lastRenderedPageBreak/>
              <w:t>Descriptive account of the lesson:</w:t>
            </w:r>
            <w:r>
              <w:rPr>
                <w:sz w:val="22"/>
                <w:szCs w:val="22"/>
              </w:rPr>
              <w:t xml:space="preserve"> </w:t>
            </w:r>
            <w:r>
              <w:rPr>
                <w:sz w:val="22"/>
                <w:szCs w:val="22"/>
                <w:highlight w:val="cyan"/>
              </w:rPr>
              <w:t>what the trainee does</w:t>
            </w:r>
            <w:r>
              <w:rPr>
                <w:sz w:val="22"/>
                <w:szCs w:val="22"/>
              </w:rPr>
              <w:t xml:space="preserve"> and the </w:t>
            </w:r>
            <w:r>
              <w:rPr>
                <w:sz w:val="22"/>
                <w:szCs w:val="22"/>
                <w:highlight w:val="yellow"/>
              </w:rPr>
              <w:t>impact (+/-) on pupil progress</w:t>
            </w:r>
          </w:p>
        </w:tc>
        <w:tc>
          <w:tcPr>
            <w:tcW w:w="3810" w:type="dxa"/>
            <w:shd w:val="clear" w:color="auto" w:fill="auto"/>
          </w:tcPr>
          <w:p w14:paraId="34CB6155" w14:textId="77777777" w:rsidR="00A95716" w:rsidRDefault="008D5A35">
            <w:pPr>
              <w:widowControl w:val="0"/>
              <w:spacing w:line="240" w:lineRule="auto"/>
            </w:pPr>
            <w:r>
              <w:rPr>
                <w:b/>
                <w:sz w:val="24"/>
                <w:szCs w:val="24"/>
              </w:rPr>
              <w:t>Questions to inform feedback conversations and/or trainee reflection</w:t>
            </w:r>
            <w:r>
              <w:rPr>
                <w:sz w:val="24"/>
                <w:szCs w:val="24"/>
              </w:rPr>
              <w:t>)</w:t>
            </w:r>
          </w:p>
        </w:tc>
      </w:tr>
      <w:tr w:rsidR="00A95716" w14:paraId="26F1A6BF" w14:textId="77777777">
        <w:tc>
          <w:tcPr>
            <w:tcW w:w="6870" w:type="dxa"/>
            <w:shd w:val="clear" w:color="auto" w:fill="auto"/>
            <w:tcMar>
              <w:top w:w="100" w:type="dxa"/>
              <w:left w:w="100" w:type="dxa"/>
              <w:bottom w:w="100" w:type="dxa"/>
              <w:right w:w="100" w:type="dxa"/>
            </w:tcMar>
          </w:tcPr>
          <w:p w14:paraId="384C13CB"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Students welcomed into the class, names used, good relationships and clear expectations.</w:t>
            </w:r>
            <w:r>
              <w:rPr>
                <w:rFonts w:ascii="Libre Franklin" w:eastAsia="Libre Franklin" w:hAnsi="Libre Franklin" w:cs="Libre Franklin"/>
              </w:rPr>
              <w:t xml:space="preserve"> </w:t>
            </w:r>
            <w:r>
              <w:rPr>
                <w:rFonts w:ascii="Libre Franklin" w:eastAsia="Libre Franklin" w:hAnsi="Libre Franklin" w:cs="Libre Franklin"/>
                <w:highlight w:val="yellow"/>
              </w:rPr>
              <w:t xml:space="preserve">Class </w:t>
            </w:r>
            <w:proofErr w:type="gramStart"/>
            <w:r>
              <w:rPr>
                <w:rFonts w:ascii="Libre Franklin" w:eastAsia="Libre Franklin" w:hAnsi="Libre Franklin" w:cs="Libre Franklin"/>
                <w:highlight w:val="yellow"/>
              </w:rPr>
              <w:t>take</w:t>
            </w:r>
            <w:proofErr w:type="gramEnd"/>
            <w:r>
              <w:rPr>
                <w:rFonts w:ascii="Libre Franklin" w:eastAsia="Libre Franklin" w:hAnsi="Libre Franklin" w:cs="Libre Franklin"/>
                <w:highlight w:val="yellow"/>
              </w:rPr>
              <w:t xml:space="preserve"> a while to settle, but they do eventually.</w:t>
            </w:r>
            <w:r>
              <w:rPr>
                <w:rFonts w:ascii="Libre Franklin" w:eastAsia="Libre Franklin" w:hAnsi="Libre Franklin" w:cs="Libre Franklin"/>
              </w:rPr>
              <w:t xml:space="preserve"> </w:t>
            </w:r>
          </w:p>
          <w:p w14:paraId="59A0277D"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Starter task on the board ready – an image and 5Ws, asks a few students to give books out, waits for silence and</w:t>
            </w:r>
            <w:r>
              <w:rPr>
                <w:rFonts w:ascii="Libre Franklin" w:eastAsia="Libre Franklin" w:hAnsi="Libre Franklin" w:cs="Libre Franklin"/>
                <w:highlight w:val="cyan"/>
              </w:rPr>
              <w:t xml:space="preserve"> uses 3,2,1 countdown, insists further. Some pupils are given clear verbal warnings.</w:t>
            </w:r>
            <w:r>
              <w:rPr>
                <w:rFonts w:ascii="Libre Franklin" w:eastAsia="Libre Franklin" w:hAnsi="Libre Franklin" w:cs="Libre Franklin"/>
              </w:rPr>
              <w:t xml:space="preserve"> </w:t>
            </w:r>
            <w:r>
              <w:rPr>
                <w:rFonts w:ascii="Libre Franklin" w:eastAsia="Libre Franklin" w:hAnsi="Libre Franklin" w:cs="Libre Franklin"/>
                <w:highlight w:val="yellow"/>
              </w:rPr>
              <w:t xml:space="preserve">However, about half the class </w:t>
            </w:r>
            <w:proofErr w:type="gramStart"/>
            <w:r>
              <w:rPr>
                <w:rFonts w:ascii="Libre Franklin" w:eastAsia="Libre Franklin" w:hAnsi="Libre Franklin" w:cs="Libre Franklin"/>
                <w:highlight w:val="yellow"/>
              </w:rPr>
              <w:t>aren’t</w:t>
            </w:r>
            <w:proofErr w:type="gramEnd"/>
            <w:r>
              <w:rPr>
                <w:rFonts w:ascii="Libre Franklin" w:eastAsia="Libre Franklin" w:hAnsi="Libre Franklin" w:cs="Libre Franklin"/>
                <w:highlight w:val="yellow"/>
              </w:rPr>
              <w:t xml:space="preserve"> engaging with the starter task. </w:t>
            </w:r>
          </w:p>
          <w:p w14:paraId="7017D0F5"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 xml:space="preserve">Trainee moves around to check homework </w:t>
            </w:r>
            <w:proofErr w:type="gramStart"/>
            <w:r>
              <w:rPr>
                <w:rFonts w:ascii="Libre Franklin" w:eastAsia="Libre Franklin" w:hAnsi="Libre Franklin" w:cs="Libre Franklin"/>
                <w:highlight w:val="cyan"/>
              </w:rPr>
              <w:t>completion,</w:t>
            </w:r>
            <w:proofErr w:type="gramEnd"/>
            <w:r>
              <w:rPr>
                <w:rFonts w:ascii="Libre Franklin" w:eastAsia="Libre Franklin" w:hAnsi="Libre Franklin" w:cs="Libre Franklin"/>
                <w:highlight w:val="cyan"/>
              </w:rPr>
              <w:t xml:space="preserve"> </w:t>
            </w:r>
            <w:r>
              <w:rPr>
                <w:rFonts w:ascii="Libre Franklin" w:eastAsia="Libre Franklin" w:hAnsi="Libre Franklin" w:cs="Libre Franklin"/>
                <w:highlight w:val="yellow"/>
              </w:rPr>
              <w:t xml:space="preserve">a significant number have not done it. </w:t>
            </w:r>
            <w:r>
              <w:rPr>
                <w:rFonts w:ascii="Libre Franklin" w:eastAsia="Libre Franklin" w:hAnsi="Libre Franklin" w:cs="Libre Franklin"/>
                <w:highlight w:val="cyan"/>
              </w:rPr>
              <w:t xml:space="preserve"> Trainee ma</w:t>
            </w:r>
            <w:r>
              <w:rPr>
                <w:rFonts w:ascii="Libre Franklin" w:eastAsia="Libre Franklin" w:hAnsi="Libre Franklin" w:cs="Libre Franklin"/>
                <w:highlight w:val="cyan"/>
              </w:rPr>
              <w:t xml:space="preserve">kes the sanction for a lack of homework clear and shows disappointment at the number not completed. </w:t>
            </w:r>
            <w:r>
              <w:rPr>
                <w:rFonts w:ascii="Libre Franklin" w:eastAsia="Libre Franklin" w:hAnsi="Libre Franklin" w:cs="Libre Franklin"/>
                <w:highlight w:val="yellow"/>
              </w:rPr>
              <w:t xml:space="preserve">Clear expectations and use of school sanction and rewards system with clear explanation/narration of why. </w:t>
            </w:r>
          </w:p>
          <w:p w14:paraId="5CB82C15"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Trainee asks who wants to share their ideas (from</w:t>
            </w:r>
            <w:r>
              <w:rPr>
                <w:rFonts w:ascii="Libre Franklin" w:eastAsia="Libre Franklin" w:hAnsi="Libre Franklin" w:cs="Libre Franklin"/>
                <w:highlight w:val="cyan"/>
              </w:rPr>
              <w:t xml:space="preserve"> the starter task)? </w:t>
            </w:r>
            <w:proofErr w:type="gramStart"/>
            <w:r>
              <w:rPr>
                <w:rFonts w:ascii="Libre Franklin" w:eastAsia="Libre Franklin" w:hAnsi="Libre Franklin" w:cs="Libre Franklin"/>
                <w:highlight w:val="yellow"/>
              </w:rPr>
              <w:t>A number of</w:t>
            </w:r>
            <w:proofErr w:type="gramEnd"/>
            <w:r>
              <w:rPr>
                <w:rFonts w:ascii="Libre Franklin" w:eastAsia="Libre Franklin" w:hAnsi="Libre Franklin" w:cs="Libre Franklin"/>
                <w:highlight w:val="yellow"/>
              </w:rPr>
              <w:t xml:space="preserve"> hands go up </w:t>
            </w:r>
            <w:r>
              <w:rPr>
                <w:rFonts w:ascii="Libre Franklin" w:eastAsia="Libre Franklin" w:hAnsi="Libre Franklin" w:cs="Libre Franklin"/>
                <w:highlight w:val="cyan"/>
              </w:rPr>
              <w:t xml:space="preserve">and Trainee uses names and thanks pupils for their contribution. Pupil given final warning before use of C1. Star performer answers - names written on the board. </w:t>
            </w:r>
            <w:r>
              <w:rPr>
                <w:rFonts w:ascii="Libre Franklin" w:eastAsia="Libre Franklin" w:hAnsi="Libre Franklin" w:cs="Libre Franklin"/>
                <w:highlight w:val="yellow"/>
              </w:rPr>
              <w:t>Against, clear expectations and use of school sanc</w:t>
            </w:r>
            <w:r>
              <w:rPr>
                <w:rFonts w:ascii="Libre Franklin" w:eastAsia="Libre Franklin" w:hAnsi="Libre Franklin" w:cs="Libre Franklin"/>
                <w:highlight w:val="yellow"/>
              </w:rPr>
              <w:t xml:space="preserve">tion and rewards system with clear explanation/narration of why. </w:t>
            </w:r>
          </w:p>
          <w:p w14:paraId="207FFCD2"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Title and date written on the board, clear instruction to copy this. Trainee puts up some development indicators for Bangladesh.</w:t>
            </w:r>
            <w:r>
              <w:rPr>
                <w:rFonts w:ascii="Libre Franklin" w:eastAsia="Libre Franklin" w:hAnsi="Libre Franklin" w:cs="Libre Franklin"/>
                <w:highlight w:val="yellow"/>
              </w:rPr>
              <w:t xml:space="preserve"> Clear instructions that all pupils follow.</w:t>
            </w:r>
          </w:p>
          <w:p w14:paraId="6912B9EF"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yellow"/>
              </w:rPr>
              <w:t>Some confusion ove</w:t>
            </w:r>
            <w:r>
              <w:rPr>
                <w:rFonts w:ascii="Libre Franklin" w:eastAsia="Libre Franklin" w:hAnsi="Libre Franklin" w:cs="Libre Franklin"/>
                <w:highlight w:val="yellow"/>
              </w:rPr>
              <w:t>r what GNI is</w:t>
            </w:r>
            <w:r>
              <w:rPr>
                <w:rFonts w:ascii="Libre Franklin" w:eastAsia="Libre Franklin" w:hAnsi="Libre Franklin" w:cs="Libre Franklin"/>
                <w:highlight w:val="cyan"/>
              </w:rPr>
              <w:t>, Pupils just ‘given’ the answer – can they have more time to try this themselves? Trainee reacts to the confusion and stops the class to explain what GNI is and is also asked what HDI is. Trainee confidently explains these and then quickly mo</w:t>
            </w:r>
            <w:r>
              <w:rPr>
                <w:rFonts w:ascii="Libre Franklin" w:eastAsia="Libre Franklin" w:hAnsi="Libre Franklin" w:cs="Libre Franklin"/>
                <w:highlight w:val="cyan"/>
              </w:rPr>
              <w:t xml:space="preserve">ves onto the ‘answer slide’. </w:t>
            </w:r>
          </w:p>
          <w:p w14:paraId="0E740821"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 xml:space="preserve">Today’s tier 3 words – clear explanation of these important </w:t>
            </w:r>
            <w:proofErr w:type="spellStart"/>
            <w:r>
              <w:rPr>
                <w:rFonts w:ascii="Libre Franklin" w:eastAsia="Libre Franklin" w:hAnsi="Libre Franklin" w:cs="Libre Franklin"/>
                <w:highlight w:val="cyan"/>
              </w:rPr>
              <w:t>geog</w:t>
            </w:r>
            <w:proofErr w:type="spellEnd"/>
            <w:r>
              <w:rPr>
                <w:rFonts w:ascii="Libre Franklin" w:eastAsia="Libre Franklin" w:hAnsi="Libre Franklin" w:cs="Libre Franklin"/>
                <w:highlight w:val="cyan"/>
              </w:rPr>
              <w:t xml:space="preserve"> terms. Use of targeted questioning. Bangladesh shown on map- which continent?</w:t>
            </w:r>
            <w:r>
              <w:rPr>
                <w:rFonts w:ascii="Libre Franklin" w:eastAsia="Libre Franklin" w:hAnsi="Libre Franklin" w:cs="Libre Franklin"/>
                <w:highlight w:val="yellow"/>
              </w:rPr>
              <w:t xml:space="preserve"> Focus on vocab promotes </w:t>
            </w:r>
            <w:proofErr w:type="gramStart"/>
            <w:r>
              <w:rPr>
                <w:rFonts w:ascii="Libre Franklin" w:eastAsia="Libre Franklin" w:hAnsi="Libre Franklin" w:cs="Libre Franklin"/>
                <w:highlight w:val="yellow"/>
              </w:rPr>
              <w:t>pupil  understanding</w:t>
            </w:r>
            <w:proofErr w:type="gramEnd"/>
            <w:r>
              <w:rPr>
                <w:rFonts w:ascii="Libre Franklin" w:eastAsia="Libre Franklin" w:hAnsi="Libre Franklin" w:cs="Libre Franklin"/>
                <w:highlight w:val="yellow"/>
              </w:rPr>
              <w:t>. Good to include locational info for s</w:t>
            </w:r>
            <w:r>
              <w:rPr>
                <w:rFonts w:ascii="Libre Franklin" w:eastAsia="Libre Franklin" w:hAnsi="Libre Franklin" w:cs="Libre Franklin"/>
                <w:highlight w:val="yellow"/>
              </w:rPr>
              <w:t xml:space="preserve">tudents and reinforce continent knowledge. </w:t>
            </w:r>
          </w:p>
          <w:p w14:paraId="14688899"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 xml:space="preserve">Next slide shows a map and lots of background information on the map. Table given out, TA supports this – why do they have floods, table on the </w:t>
            </w:r>
            <w:proofErr w:type="spellStart"/>
            <w:r>
              <w:rPr>
                <w:rFonts w:ascii="Libre Franklin" w:eastAsia="Libre Franklin" w:hAnsi="Libre Franklin" w:cs="Libre Franklin"/>
                <w:highlight w:val="cyan"/>
              </w:rPr>
              <w:t>Pwpt</w:t>
            </w:r>
            <w:proofErr w:type="spellEnd"/>
            <w:r>
              <w:rPr>
                <w:rFonts w:ascii="Libre Franklin" w:eastAsia="Libre Franklin" w:hAnsi="Libre Franklin" w:cs="Libre Franklin"/>
                <w:highlight w:val="cyan"/>
              </w:rPr>
              <w:t xml:space="preserve"> too.  </w:t>
            </w:r>
            <w:proofErr w:type="gramStart"/>
            <w:r>
              <w:rPr>
                <w:rFonts w:ascii="Libre Franklin" w:eastAsia="Libre Franklin" w:hAnsi="Libre Franklin" w:cs="Libre Franklin"/>
                <w:highlight w:val="cyan"/>
              </w:rPr>
              <w:t>Trainee  explains</w:t>
            </w:r>
            <w:proofErr w:type="gramEnd"/>
            <w:r>
              <w:rPr>
                <w:rFonts w:ascii="Libre Franklin" w:eastAsia="Libre Franklin" w:hAnsi="Libre Franklin" w:cs="Libre Franklin"/>
                <w:highlight w:val="cyan"/>
              </w:rPr>
              <w:t xml:space="preserve"> any tricky vocabulary and asks the pupi</w:t>
            </w:r>
            <w:r>
              <w:rPr>
                <w:rFonts w:ascii="Libre Franklin" w:eastAsia="Libre Franklin" w:hAnsi="Libre Franklin" w:cs="Libre Franklin"/>
                <w:highlight w:val="cyan"/>
              </w:rPr>
              <w:t xml:space="preserve">ls to explain these one at a time. </w:t>
            </w:r>
          </w:p>
          <w:p w14:paraId="094D0850"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The answers are revealed after each one</w:t>
            </w:r>
            <w:r>
              <w:rPr>
                <w:rFonts w:ascii="Libre Franklin" w:eastAsia="Libre Franklin" w:hAnsi="Libre Franklin" w:cs="Libre Franklin"/>
              </w:rPr>
              <w:t xml:space="preserve"> and </w:t>
            </w:r>
            <w:r>
              <w:rPr>
                <w:rFonts w:ascii="Libre Franklin" w:eastAsia="Libre Franklin" w:hAnsi="Libre Franklin" w:cs="Libre Franklin"/>
                <w:highlight w:val="yellow"/>
              </w:rPr>
              <w:t>pupils are encouraged to copy them.</w:t>
            </w:r>
            <w:r>
              <w:rPr>
                <w:rFonts w:ascii="Libre Franklin" w:eastAsia="Libre Franklin" w:hAnsi="Libre Franklin" w:cs="Libre Franklin"/>
              </w:rPr>
              <w:t xml:space="preserve"> TA has a larger copy and writes these out for the pupils she supports, has Trainee instructed this?</w:t>
            </w:r>
          </w:p>
          <w:p w14:paraId="6B449769"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Clear instructions given and new words a</w:t>
            </w:r>
            <w:r>
              <w:rPr>
                <w:rFonts w:ascii="Libre Franklin" w:eastAsia="Libre Franklin" w:hAnsi="Libre Franklin" w:cs="Libre Franklin"/>
                <w:highlight w:val="cyan"/>
              </w:rPr>
              <w:t>nd vocab are demystified to promote good understanding.</w:t>
            </w:r>
            <w:r>
              <w:rPr>
                <w:rFonts w:ascii="Libre Franklin" w:eastAsia="Libre Franklin" w:hAnsi="Libre Franklin" w:cs="Libre Franklin"/>
              </w:rPr>
              <w:t xml:space="preserve"> </w:t>
            </w:r>
            <w:r>
              <w:rPr>
                <w:rFonts w:ascii="Libre Franklin" w:eastAsia="Libre Franklin" w:hAnsi="Libre Franklin" w:cs="Libre Franklin"/>
                <w:highlight w:val="yellow"/>
              </w:rPr>
              <w:t xml:space="preserve">Pupils are compliant and get on with the task straight away. </w:t>
            </w:r>
          </w:p>
          <w:p w14:paraId="417199BF" w14:textId="77777777" w:rsidR="00A95716" w:rsidRDefault="008D5A35">
            <w:pPr>
              <w:widowControl w:val="0"/>
              <w:numPr>
                <w:ilvl w:val="0"/>
                <w:numId w:val="9"/>
              </w:numPr>
              <w:spacing w:line="276" w:lineRule="auto"/>
              <w:rPr>
                <w:rFonts w:ascii="Libre Franklin" w:eastAsia="Libre Franklin" w:hAnsi="Libre Franklin" w:cs="Libre Franklin"/>
              </w:rPr>
            </w:pPr>
            <w:r>
              <w:rPr>
                <w:rFonts w:ascii="Libre Franklin" w:eastAsia="Libre Franklin" w:hAnsi="Libre Franklin" w:cs="Libre Franklin"/>
                <w:highlight w:val="cyan"/>
              </w:rPr>
              <w:t>Moves onto impacts, TA used again to hand out sheet. Clear instruction to categorise into 3 types. Trainee moves around the room and check</w:t>
            </w:r>
            <w:r>
              <w:rPr>
                <w:rFonts w:ascii="Libre Franklin" w:eastAsia="Libre Franklin" w:hAnsi="Libre Franklin" w:cs="Libre Franklin"/>
                <w:highlight w:val="cyan"/>
              </w:rPr>
              <w:t xml:space="preserve">s on the progress of </w:t>
            </w:r>
            <w:proofErr w:type="gramStart"/>
            <w:r>
              <w:rPr>
                <w:rFonts w:ascii="Libre Franklin" w:eastAsia="Libre Franklin" w:hAnsi="Libre Franklin" w:cs="Libre Franklin"/>
                <w:highlight w:val="cyan"/>
              </w:rPr>
              <w:t>all of</w:t>
            </w:r>
            <w:proofErr w:type="gramEnd"/>
            <w:r>
              <w:rPr>
                <w:rFonts w:ascii="Libre Franklin" w:eastAsia="Libre Franklin" w:hAnsi="Libre Franklin" w:cs="Libre Franklin"/>
                <w:highlight w:val="cyan"/>
              </w:rPr>
              <w:t xml:space="preserve"> the pupils.</w:t>
            </w:r>
            <w:r>
              <w:rPr>
                <w:rFonts w:ascii="Libre Franklin" w:eastAsia="Libre Franklin" w:hAnsi="Libre Franklin" w:cs="Libre Franklin"/>
              </w:rPr>
              <w:t xml:space="preserve">  </w:t>
            </w:r>
            <w:r>
              <w:rPr>
                <w:rFonts w:ascii="Libre Franklin" w:eastAsia="Libre Franklin" w:hAnsi="Libre Franklin" w:cs="Libre Franklin"/>
                <w:highlight w:val="yellow"/>
              </w:rPr>
              <w:t>Pupils get on with this quickly. Some very quickly and then get off task as they have finished.</w:t>
            </w:r>
            <w:r>
              <w:rPr>
                <w:rFonts w:ascii="Libre Franklin" w:eastAsia="Libre Franklin" w:hAnsi="Libre Franklin" w:cs="Libre Franklin"/>
              </w:rPr>
              <w:t xml:space="preserve"> </w:t>
            </w:r>
            <w:r>
              <w:rPr>
                <w:rFonts w:ascii="Libre Franklin" w:eastAsia="Libre Franklin" w:hAnsi="Libre Franklin" w:cs="Libre Franklin"/>
                <w:highlight w:val="cyan"/>
              </w:rPr>
              <w:t>Trainee supports some pupils.</w:t>
            </w:r>
          </w:p>
          <w:p w14:paraId="3E23FEF1" w14:textId="77777777" w:rsidR="00A95716" w:rsidRDefault="008D5A35">
            <w:pPr>
              <w:widowControl w:val="0"/>
              <w:numPr>
                <w:ilvl w:val="0"/>
                <w:numId w:val="9"/>
              </w:numPr>
              <w:spacing w:after="240" w:line="276" w:lineRule="auto"/>
              <w:rPr>
                <w:rFonts w:ascii="Libre Franklin" w:eastAsia="Libre Franklin" w:hAnsi="Libre Franklin" w:cs="Libre Franklin"/>
              </w:rPr>
            </w:pPr>
            <w:r>
              <w:rPr>
                <w:rFonts w:ascii="Libre Franklin" w:eastAsia="Libre Franklin" w:hAnsi="Libre Franklin" w:cs="Libre Franklin"/>
                <w:highlight w:val="cyan"/>
              </w:rPr>
              <w:t xml:space="preserve">Trainee then goes through nearly </w:t>
            </w:r>
            <w:proofErr w:type="gramStart"/>
            <w:r>
              <w:rPr>
                <w:rFonts w:ascii="Libre Franklin" w:eastAsia="Libre Franklin" w:hAnsi="Libre Franklin" w:cs="Libre Franklin"/>
                <w:highlight w:val="cyan"/>
              </w:rPr>
              <w:t>all of</w:t>
            </w:r>
            <w:proofErr w:type="gramEnd"/>
            <w:r>
              <w:rPr>
                <w:rFonts w:ascii="Libre Franklin" w:eastAsia="Libre Franklin" w:hAnsi="Libre Franklin" w:cs="Libre Franklin"/>
                <w:highlight w:val="cyan"/>
              </w:rPr>
              <w:t xml:space="preserve"> the impacts asking a range of pupils for answers,</w:t>
            </w:r>
            <w:r>
              <w:rPr>
                <w:rFonts w:ascii="Libre Franklin" w:eastAsia="Libre Franklin" w:hAnsi="Libre Franklin" w:cs="Libre Franklin"/>
                <w:highlight w:val="cyan"/>
              </w:rPr>
              <w:t xml:space="preserve"> a range of questioning techniques. </w:t>
            </w:r>
            <w:r>
              <w:rPr>
                <w:rFonts w:ascii="Libre Franklin" w:eastAsia="Libre Franklin" w:hAnsi="Libre Franklin" w:cs="Libre Franklin"/>
                <w:highlight w:val="yellow"/>
              </w:rPr>
              <w:t xml:space="preserve">A good range of </w:t>
            </w:r>
            <w:proofErr w:type="gramStart"/>
            <w:r>
              <w:rPr>
                <w:rFonts w:ascii="Libre Franklin" w:eastAsia="Libre Franklin" w:hAnsi="Libre Franklin" w:cs="Libre Franklin"/>
                <w:highlight w:val="yellow"/>
              </w:rPr>
              <w:t>pupils</w:t>
            </w:r>
            <w:proofErr w:type="gramEnd"/>
            <w:r>
              <w:rPr>
                <w:rFonts w:ascii="Libre Franklin" w:eastAsia="Libre Franklin" w:hAnsi="Libre Franklin" w:cs="Libre Franklin"/>
                <w:highlight w:val="yellow"/>
              </w:rPr>
              <w:t xml:space="preserve"> answer. </w:t>
            </w:r>
          </w:p>
          <w:p w14:paraId="05F83321" w14:textId="77777777" w:rsidR="00A95716" w:rsidRDefault="00A95716">
            <w:pPr>
              <w:widowControl w:val="0"/>
              <w:spacing w:before="240" w:after="240" w:line="276" w:lineRule="auto"/>
              <w:ind w:left="720"/>
              <w:rPr>
                <w:rFonts w:ascii="Libre Franklin" w:eastAsia="Libre Franklin" w:hAnsi="Libre Franklin" w:cs="Libre Franklin"/>
                <w:highlight w:val="yellow"/>
              </w:rPr>
            </w:pPr>
          </w:p>
          <w:p w14:paraId="1DCE28B8" w14:textId="77777777" w:rsidR="00A95716" w:rsidRDefault="008D5A35">
            <w:pPr>
              <w:widowControl w:val="0"/>
              <w:numPr>
                <w:ilvl w:val="0"/>
                <w:numId w:val="9"/>
              </w:numPr>
              <w:spacing w:before="240" w:line="276" w:lineRule="auto"/>
              <w:rPr>
                <w:rFonts w:ascii="Libre Franklin" w:eastAsia="Libre Franklin" w:hAnsi="Libre Franklin" w:cs="Libre Franklin"/>
              </w:rPr>
            </w:pPr>
            <w:r>
              <w:rPr>
                <w:rFonts w:ascii="Libre Franklin" w:eastAsia="Libre Franklin" w:hAnsi="Libre Franklin" w:cs="Libre Franklin"/>
                <w:highlight w:val="cyan"/>
              </w:rPr>
              <w:t xml:space="preserve">Comparing the flood task – Trainee recognises she </w:t>
            </w:r>
            <w:proofErr w:type="gramStart"/>
            <w:r>
              <w:rPr>
                <w:rFonts w:ascii="Libre Franklin" w:eastAsia="Libre Franklin" w:hAnsi="Libre Franklin" w:cs="Libre Franklin"/>
                <w:highlight w:val="cyan"/>
              </w:rPr>
              <w:t>doesn’t</w:t>
            </w:r>
            <w:proofErr w:type="gramEnd"/>
            <w:r>
              <w:rPr>
                <w:rFonts w:ascii="Libre Franklin" w:eastAsia="Libre Franklin" w:hAnsi="Libre Franklin" w:cs="Libre Franklin"/>
                <w:highlight w:val="cyan"/>
              </w:rPr>
              <w:t xml:space="preserve"> have enough time for the full assessed task and just focuses on the first section. </w:t>
            </w:r>
            <w:r>
              <w:rPr>
                <w:rFonts w:ascii="Libre Franklin" w:eastAsia="Libre Franklin" w:hAnsi="Libre Franklin" w:cs="Libre Franklin"/>
                <w:highlight w:val="yellow"/>
              </w:rPr>
              <w:t xml:space="preserve">Pupils do have time to focus on this first impact and the model on the board gives them a good structure for their </w:t>
            </w:r>
            <w:r>
              <w:rPr>
                <w:rFonts w:ascii="Libre Franklin" w:eastAsia="Libre Franklin" w:hAnsi="Libre Franklin" w:cs="Libre Franklin"/>
                <w:highlight w:val="yellow"/>
              </w:rPr>
              <w:t xml:space="preserve">own answer. </w:t>
            </w:r>
            <w:r>
              <w:rPr>
                <w:rFonts w:ascii="Libre Franklin" w:eastAsia="Libre Franklin" w:hAnsi="Libre Franklin" w:cs="Libre Franklin"/>
                <w:highlight w:val="cyan"/>
              </w:rPr>
              <w:t xml:space="preserve">Good adaption to the plan by Trainee. </w:t>
            </w:r>
            <w:r>
              <w:rPr>
                <w:rFonts w:ascii="Libre Franklin" w:eastAsia="Libre Franklin" w:hAnsi="Libre Franklin" w:cs="Libre Franklin"/>
              </w:rPr>
              <w:t xml:space="preserve"> </w:t>
            </w:r>
            <w:r>
              <w:rPr>
                <w:rFonts w:ascii="Libre Franklin" w:eastAsia="Libre Franklin" w:hAnsi="Libre Franklin" w:cs="Libre Franklin"/>
                <w:highlight w:val="yellow"/>
              </w:rPr>
              <w:t>Pupils get on with this quietly and productively.</w:t>
            </w:r>
          </w:p>
          <w:p w14:paraId="08FCE95F" w14:textId="77777777" w:rsidR="00A95716" w:rsidRDefault="008D5A35">
            <w:pPr>
              <w:widowControl w:val="0"/>
              <w:numPr>
                <w:ilvl w:val="0"/>
                <w:numId w:val="9"/>
              </w:numPr>
              <w:spacing w:after="240" w:line="276" w:lineRule="auto"/>
              <w:rPr>
                <w:rFonts w:ascii="Libre Franklin" w:eastAsia="Libre Franklin" w:hAnsi="Libre Franklin" w:cs="Libre Franklin"/>
              </w:rPr>
            </w:pPr>
            <w:r>
              <w:rPr>
                <w:rFonts w:ascii="Libre Franklin" w:eastAsia="Libre Franklin" w:hAnsi="Libre Franklin" w:cs="Libre Franklin"/>
                <w:highlight w:val="cyan"/>
              </w:rPr>
              <w:t xml:space="preserve">Clear instructions about finishing and tidying away, lesson finishes on time. </w:t>
            </w:r>
            <w:r>
              <w:rPr>
                <w:rFonts w:ascii="Libre Franklin" w:eastAsia="Libre Franklin" w:hAnsi="Libre Franklin" w:cs="Libre Franklin"/>
                <w:highlight w:val="yellow"/>
              </w:rPr>
              <w:t>High expectations for the lesson end and all pupils follow these instructions.</w:t>
            </w:r>
          </w:p>
        </w:tc>
        <w:tc>
          <w:tcPr>
            <w:tcW w:w="3810" w:type="dxa"/>
            <w:shd w:val="clear" w:color="auto" w:fill="auto"/>
          </w:tcPr>
          <w:p w14:paraId="6991A2C6" w14:textId="77777777" w:rsidR="00A95716" w:rsidRDefault="00A95716">
            <w:pPr>
              <w:widowControl w:val="0"/>
              <w:spacing w:before="240" w:line="276" w:lineRule="auto"/>
              <w:rPr>
                <w:rFonts w:ascii="Libre Franklin" w:eastAsia="Libre Franklin" w:hAnsi="Libre Franklin" w:cs="Libre Franklin"/>
              </w:rPr>
            </w:pPr>
          </w:p>
          <w:p w14:paraId="131E67CA" w14:textId="77777777" w:rsidR="00A95716" w:rsidRPr="00BA28DD" w:rsidRDefault="008D5A35">
            <w:pPr>
              <w:widowControl w:val="0"/>
              <w:spacing w:before="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 xml:space="preserve">Could you have modelled one idea from the </w:t>
            </w:r>
            <w:proofErr w:type="gramStart"/>
            <w:r w:rsidRPr="00BA28DD">
              <w:rPr>
                <w:rFonts w:ascii="Libre Franklin" w:eastAsia="Libre Franklin" w:hAnsi="Libre Franklin" w:cs="Libre Franklin"/>
                <w:color w:val="4F81BD" w:themeColor="accent1"/>
              </w:rPr>
              <w:t>starter</w:t>
            </w:r>
            <w:proofErr w:type="gramEnd"/>
            <w:r w:rsidRPr="00BA28DD">
              <w:rPr>
                <w:rFonts w:ascii="Libre Franklin" w:eastAsia="Libre Franklin" w:hAnsi="Libre Franklin" w:cs="Libre Franklin"/>
                <w:color w:val="4F81BD" w:themeColor="accent1"/>
              </w:rPr>
              <w:t xml:space="preserve"> so students know exactly what to do and you are </w:t>
            </w:r>
            <w:r w:rsidRPr="00BA28DD">
              <w:rPr>
                <w:rFonts w:ascii="Libre Franklin" w:eastAsia="Libre Franklin" w:hAnsi="Libre Franklin" w:cs="Libre Franklin"/>
                <w:color w:val="4F81BD" w:themeColor="accent1"/>
              </w:rPr>
              <w:t>clear about a minimum expectation for completion and a time limit?</w:t>
            </w:r>
          </w:p>
          <w:p w14:paraId="10806C67" w14:textId="77777777" w:rsidR="00A95716" w:rsidRPr="00BA28DD" w:rsidRDefault="00A95716">
            <w:pPr>
              <w:widowControl w:val="0"/>
              <w:spacing w:before="240" w:after="240" w:line="276" w:lineRule="auto"/>
              <w:rPr>
                <w:rFonts w:ascii="Libre Franklin" w:eastAsia="Libre Franklin" w:hAnsi="Libre Franklin" w:cs="Libre Franklin"/>
                <w:color w:val="4F81BD" w:themeColor="accent1"/>
              </w:rPr>
            </w:pPr>
          </w:p>
          <w:p w14:paraId="29CB71DA" w14:textId="77777777" w:rsidR="00A95716" w:rsidRPr="00BA28DD" w:rsidRDefault="00A95716">
            <w:pPr>
              <w:widowControl w:val="0"/>
              <w:spacing w:before="240" w:after="240" w:line="276" w:lineRule="auto"/>
              <w:rPr>
                <w:rFonts w:ascii="Libre Franklin" w:eastAsia="Libre Franklin" w:hAnsi="Libre Franklin" w:cs="Libre Franklin"/>
                <w:color w:val="4F81BD" w:themeColor="accent1"/>
              </w:rPr>
            </w:pPr>
          </w:p>
          <w:p w14:paraId="7CDB8824"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Could this sharing of ideas be more targeted by you?</w:t>
            </w:r>
          </w:p>
          <w:p w14:paraId="0D02C604" w14:textId="77777777" w:rsidR="00A95716" w:rsidRPr="00BA28DD" w:rsidRDefault="00A95716">
            <w:pPr>
              <w:widowControl w:val="0"/>
              <w:spacing w:before="240" w:after="240" w:line="276" w:lineRule="auto"/>
              <w:rPr>
                <w:rFonts w:ascii="Libre Franklin" w:eastAsia="Libre Franklin" w:hAnsi="Libre Franklin" w:cs="Libre Franklin"/>
                <w:color w:val="4F81BD" w:themeColor="accent1"/>
              </w:rPr>
            </w:pPr>
          </w:p>
          <w:p w14:paraId="3E734186" w14:textId="77777777" w:rsidR="00A95716" w:rsidRPr="00BA28DD" w:rsidRDefault="00A95716">
            <w:pPr>
              <w:widowControl w:val="0"/>
              <w:spacing w:before="240" w:after="240" w:line="276" w:lineRule="auto"/>
              <w:rPr>
                <w:rFonts w:ascii="Libre Franklin" w:eastAsia="Libre Franklin" w:hAnsi="Libre Franklin" w:cs="Libre Franklin"/>
                <w:color w:val="4F81BD" w:themeColor="accent1"/>
              </w:rPr>
            </w:pPr>
          </w:p>
          <w:p w14:paraId="66A582C0"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 xml:space="preserve">Do students know what </w:t>
            </w:r>
            <w:proofErr w:type="gramStart"/>
            <w:r w:rsidRPr="00BA28DD">
              <w:rPr>
                <w:rFonts w:ascii="Libre Franklin" w:eastAsia="Libre Franklin" w:hAnsi="Libre Franklin" w:cs="Libre Franklin"/>
                <w:color w:val="4F81BD" w:themeColor="accent1"/>
              </w:rPr>
              <w:t>all of</w:t>
            </w:r>
            <w:proofErr w:type="gramEnd"/>
            <w:r w:rsidRPr="00BA28DD">
              <w:rPr>
                <w:rFonts w:ascii="Libre Franklin" w:eastAsia="Libre Franklin" w:hAnsi="Libre Franklin" w:cs="Libre Franklin"/>
                <w:color w:val="4F81BD" w:themeColor="accent1"/>
              </w:rPr>
              <w:t xml:space="preserve"> these indicators are? Do they know what is high or low? Would it be better if you add the UK ones next </w:t>
            </w:r>
            <w:r w:rsidRPr="00BA28DD">
              <w:rPr>
                <w:rFonts w:ascii="Libre Franklin" w:eastAsia="Libre Franklin" w:hAnsi="Libre Franklin" w:cs="Libre Franklin"/>
                <w:color w:val="4F81BD" w:themeColor="accent1"/>
              </w:rPr>
              <w:t xml:space="preserve">to them to compare to? </w:t>
            </w:r>
          </w:p>
          <w:p w14:paraId="7695EE1E" w14:textId="77777777" w:rsidR="00A95716" w:rsidRPr="00BA28DD" w:rsidRDefault="00A95716">
            <w:pPr>
              <w:widowControl w:val="0"/>
              <w:spacing w:before="240" w:after="240" w:line="276" w:lineRule="auto"/>
              <w:rPr>
                <w:rFonts w:ascii="Libre Franklin" w:eastAsia="Libre Franklin" w:hAnsi="Libre Franklin" w:cs="Libre Franklin"/>
                <w:color w:val="4F81BD" w:themeColor="accent1"/>
              </w:rPr>
            </w:pPr>
          </w:p>
          <w:p w14:paraId="70DCE417" w14:textId="77777777" w:rsidR="00A95716" w:rsidRPr="00BA28DD" w:rsidRDefault="00A95716">
            <w:pPr>
              <w:widowControl w:val="0"/>
              <w:spacing w:before="240" w:after="240" w:line="276" w:lineRule="auto"/>
              <w:rPr>
                <w:rFonts w:ascii="Libre Franklin" w:eastAsia="Libre Franklin" w:hAnsi="Libre Franklin" w:cs="Libre Franklin"/>
                <w:color w:val="4F81BD" w:themeColor="accent1"/>
              </w:rPr>
            </w:pPr>
          </w:p>
          <w:p w14:paraId="65273579"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Could you be clear that the other answers given are countries in the continent BUT not the continent for clarity for the pupils?</w:t>
            </w:r>
          </w:p>
          <w:p w14:paraId="2C3B4B2F"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 xml:space="preserve">Is this too much info? Think about how much prior knowledge you have already presumed. </w:t>
            </w:r>
          </w:p>
          <w:p w14:paraId="79C016F3"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Pupils just ‘</w:t>
            </w:r>
            <w:r w:rsidRPr="00BA28DD">
              <w:rPr>
                <w:rFonts w:ascii="Libre Franklin" w:eastAsia="Libre Franklin" w:hAnsi="Libre Franklin" w:cs="Libre Franklin"/>
                <w:color w:val="4F81BD" w:themeColor="accent1"/>
              </w:rPr>
              <w:t xml:space="preserve">given’ the answer – can they have more time to try this themselves? </w:t>
            </w:r>
          </w:p>
          <w:p w14:paraId="593D500D"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However, does this limit their thinking and independence? Could they do this more independently and have greater challenge? Is the TA being used in the most effective way?</w:t>
            </w:r>
          </w:p>
          <w:p w14:paraId="2034F298"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 xml:space="preserve">Wide range of pupils involved and Trainee offers a ‘bounce’ to another pupil when it is </w:t>
            </w:r>
            <w:proofErr w:type="gramStart"/>
            <w:r w:rsidRPr="00BA28DD">
              <w:rPr>
                <w:rFonts w:ascii="Libre Franklin" w:eastAsia="Libre Franklin" w:hAnsi="Libre Franklin" w:cs="Libre Franklin"/>
                <w:color w:val="4F81BD" w:themeColor="accent1"/>
              </w:rPr>
              <w:t>needed,  but</w:t>
            </w:r>
            <w:proofErr w:type="gramEnd"/>
            <w:r w:rsidRPr="00BA28DD">
              <w:rPr>
                <w:rFonts w:ascii="Libre Franklin" w:eastAsia="Libre Franklin" w:hAnsi="Libre Franklin" w:cs="Libre Franklin"/>
                <w:color w:val="4F81BD" w:themeColor="accent1"/>
              </w:rPr>
              <w:t xml:space="preserve"> do you need to do so many responses when they have been quite successful on </w:t>
            </w:r>
            <w:r w:rsidRPr="00BA28DD">
              <w:rPr>
                <w:rFonts w:ascii="Libre Franklin" w:eastAsia="Libre Franklin" w:hAnsi="Libre Franklin" w:cs="Libre Franklin"/>
                <w:color w:val="4F81BD" w:themeColor="accent1"/>
              </w:rPr>
              <w:lastRenderedPageBreak/>
              <w:t>their own?</w:t>
            </w:r>
          </w:p>
          <w:p w14:paraId="2A4B6BF7" w14:textId="77777777" w:rsidR="00A95716" w:rsidRPr="00BA28DD" w:rsidRDefault="008D5A35">
            <w:pPr>
              <w:widowControl w:val="0"/>
              <w:spacing w:before="240" w:after="240" w:line="276" w:lineRule="auto"/>
              <w:rPr>
                <w:rFonts w:ascii="Libre Franklin" w:eastAsia="Libre Franklin" w:hAnsi="Libre Franklin" w:cs="Libre Franklin"/>
                <w:color w:val="4F81BD" w:themeColor="accent1"/>
              </w:rPr>
            </w:pPr>
            <w:r w:rsidRPr="00BA28DD">
              <w:rPr>
                <w:rFonts w:ascii="Libre Franklin" w:eastAsia="Libre Franklin" w:hAnsi="Libre Franklin" w:cs="Libre Franklin"/>
                <w:color w:val="4F81BD" w:themeColor="accent1"/>
              </w:rPr>
              <w:t xml:space="preserve">Where might you have saved time earlier in the </w:t>
            </w:r>
            <w:proofErr w:type="gramStart"/>
            <w:r w:rsidRPr="00BA28DD">
              <w:rPr>
                <w:rFonts w:ascii="Libre Franklin" w:eastAsia="Libre Franklin" w:hAnsi="Libre Franklin" w:cs="Libre Franklin"/>
                <w:color w:val="4F81BD" w:themeColor="accent1"/>
              </w:rPr>
              <w:t>lesson  so</w:t>
            </w:r>
            <w:proofErr w:type="gramEnd"/>
            <w:r w:rsidRPr="00BA28DD">
              <w:rPr>
                <w:rFonts w:ascii="Libre Franklin" w:eastAsia="Libre Franklin" w:hAnsi="Libre Franklin" w:cs="Libre Franklin"/>
                <w:color w:val="4F81BD" w:themeColor="accent1"/>
              </w:rPr>
              <w:t xml:space="preserve"> that pupil</w:t>
            </w:r>
            <w:r w:rsidRPr="00BA28DD">
              <w:rPr>
                <w:rFonts w:ascii="Libre Franklin" w:eastAsia="Libre Franklin" w:hAnsi="Libre Franklin" w:cs="Libre Franklin"/>
                <w:color w:val="4F81BD" w:themeColor="accent1"/>
              </w:rPr>
              <w:t>s had enough time to complete the assessed task?</w:t>
            </w:r>
          </w:p>
          <w:p w14:paraId="2A79A5CB" w14:textId="77777777" w:rsidR="00A95716" w:rsidRDefault="00A95716">
            <w:pPr>
              <w:widowControl w:val="0"/>
              <w:spacing w:before="240" w:after="240" w:line="276" w:lineRule="auto"/>
              <w:rPr>
                <w:rFonts w:ascii="Libre Franklin" w:eastAsia="Libre Franklin" w:hAnsi="Libre Franklin" w:cs="Libre Franklin"/>
              </w:rPr>
            </w:pPr>
          </w:p>
          <w:p w14:paraId="17DA2607" w14:textId="77777777" w:rsidR="00A95716" w:rsidRDefault="00A95716">
            <w:pPr>
              <w:widowControl w:val="0"/>
              <w:pBdr>
                <w:top w:val="nil"/>
                <w:left w:val="nil"/>
                <w:bottom w:val="nil"/>
                <w:right w:val="nil"/>
                <w:between w:val="nil"/>
              </w:pBdr>
              <w:spacing w:line="240" w:lineRule="auto"/>
              <w:rPr>
                <w:rFonts w:ascii="Libre Franklin" w:eastAsia="Libre Franklin" w:hAnsi="Libre Franklin" w:cs="Libre Franklin"/>
              </w:rPr>
            </w:pPr>
          </w:p>
        </w:tc>
      </w:tr>
    </w:tbl>
    <w:p w14:paraId="1F96BCD0" w14:textId="77777777" w:rsidR="00A95716" w:rsidRDefault="00A95716">
      <w:pPr>
        <w:pBdr>
          <w:top w:val="nil"/>
          <w:left w:val="nil"/>
          <w:bottom w:val="nil"/>
          <w:right w:val="nil"/>
          <w:between w:val="nil"/>
        </w:pBdr>
        <w:rPr>
          <w:rFonts w:ascii="Libre Franklin" w:eastAsia="Libre Franklin" w:hAnsi="Libre Franklin" w:cs="Libre Franklin"/>
        </w:rPr>
      </w:pPr>
    </w:p>
    <w:tbl>
      <w:tblPr>
        <w:tblStyle w:val="a2"/>
        <w:tblW w:w="10425"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25"/>
      </w:tblGrid>
      <w:tr w:rsidR="00A95716" w14:paraId="2EE1E7EC" w14:textId="77777777">
        <w:tc>
          <w:tcPr>
            <w:tcW w:w="10425" w:type="dxa"/>
            <w:shd w:val="clear" w:color="auto" w:fill="auto"/>
            <w:tcMar>
              <w:top w:w="100" w:type="dxa"/>
              <w:left w:w="100" w:type="dxa"/>
              <w:bottom w:w="100" w:type="dxa"/>
              <w:right w:w="100" w:type="dxa"/>
            </w:tcMar>
          </w:tcPr>
          <w:p w14:paraId="74D63FB7" w14:textId="77777777" w:rsidR="00A95716" w:rsidRDefault="008D5A35">
            <w:pPr>
              <w:widowControl w:val="0"/>
              <w:pBdr>
                <w:top w:val="nil"/>
                <w:left w:val="nil"/>
                <w:bottom w:val="nil"/>
                <w:right w:val="nil"/>
                <w:between w:val="nil"/>
              </w:pBdr>
              <w:spacing w:line="240" w:lineRule="auto"/>
              <w:rPr>
                <w:rFonts w:ascii="Libre Franklin" w:eastAsia="Libre Franklin" w:hAnsi="Libre Franklin" w:cs="Libre Franklin"/>
                <w:b/>
                <w:sz w:val="24"/>
                <w:szCs w:val="24"/>
              </w:rPr>
            </w:pPr>
            <w:r>
              <w:rPr>
                <w:b/>
                <w:sz w:val="24"/>
                <w:szCs w:val="24"/>
              </w:rPr>
              <w:t>Summary of the strengths of the teaching evidenced in this lesson:</w:t>
            </w:r>
            <w:r>
              <w:rPr>
                <w:rFonts w:ascii="Libre Franklin" w:eastAsia="Libre Franklin" w:hAnsi="Libre Franklin" w:cs="Libre Franklin"/>
                <w:b/>
                <w:sz w:val="24"/>
                <w:szCs w:val="24"/>
              </w:rPr>
              <w:t xml:space="preserve"> </w:t>
            </w:r>
            <w:r>
              <w:t>(Please make explicit links to the Core Content Framework – see above)</w:t>
            </w:r>
            <w:r>
              <w:rPr>
                <w:rFonts w:ascii="Libre Franklin" w:eastAsia="Libre Franklin" w:hAnsi="Libre Franklin" w:cs="Libre Franklin"/>
                <w:b/>
                <w:sz w:val="24"/>
                <w:szCs w:val="24"/>
              </w:rPr>
              <w:t xml:space="preserve">: </w:t>
            </w:r>
          </w:p>
          <w:p w14:paraId="5A574C9C" w14:textId="77777777" w:rsidR="00A95716" w:rsidRPr="00BA28DD" w:rsidRDefault="008D5A35">
            <w:pPr>
              <w:widowControl w:val="0"/>
              <w:spacing w:before="240" w:after="240" w:line="276" w:lineRule="auto"/>
              <w:rPr>
                <w:color w:val="4F81BD" w:themeColor="accent1"/>
              </w:rPr>
            </w:pPr>
            <w:r w:rsidRPr="00BA28DD">
              <w:rPr>
                <w:color w:val="4F81BD" w:themeColor="accent1"/>
              </w:rPr>
              <w:t>CCF7 (learning behaviours) Excellent pace, setting of high expectations from the start, good clarity of instruction and use of rewards and sanctions.</w:t>
            </w:r>
          </w:p>
          <w:p w14:paraId="6222E3B2" w14:textId="77777777" w:rsidR="00A95716" w:rsidRPr="00BA28DD" w:rsidRDefault="008D5A35">
            <w:pPr>
              <w:widowControl w:val="0"/>
              <w:spacing w:before="240" w:after="240" w:line="276" w:lineRule="auto"/>
              <w:rPr>
                <w:color w:val="4F81BD" w:themeColor="accent1"/>
              </w:rPr>
            </w:pPr>
            <w:r w:rsidRPr="00BA28DD">
              <w:rPr>
                <w:color w:val="4F81BD" w:themeColor="accent1"/>
              </w:rPr>
              <w:t>CCF1 (learning environment/expect</w:t>
            </w:r>
            <w:r w:rsidRPr="00BA28DD">
              <w:rPr>
                <w:color w:val="4F81BD" w:themeColor="accent1"/>
              </w:rPr>
              <w:t>ations) Excellent relationships with all pupils in the class and the TA, a culture of mutual respect. EG promotes a safe and purposeful classroom environment and sets out and maintains high levels of engagement throughout the lesson.</w:t>
            </w:r>
          </w:p>
          <w:p w14:paraId="06B37D7D" w14:textId="43782CCC" w:rsidR="00A95716" w:rsidRPr="009E1DEA" w:rsidRDefault="008D5A35" w:rsidP="009E1DEA">
            <w:pPr>
              <w:widowControl w:val="0"/>
              <w:spacing w:before="240" w:after="240" w:line="276" w:lineRule="auto"/>
            </w:pPr>
            <w:r w:rsidRPr="00BA28DD">
              <w:rPr>
                <w:color w:val="4F81BD" w:themeColor="accent1"/>
              </w:rPr>
              <w:t>CCF3 (subject specific</w:t>
            </w:r>
            <w:r w:rsidRPr="00BA28DD">
              <w:rPr>
                <w:color w:val="4F81BD" w:themeColor="accent1"/>
              </w:rPr>
              <w:t xml:space="preserve"> vocabulary) Good awareness of challenging geographical terminology in the lesson. Explicit vocabulary instruction was built into the lesson plan in </w:t>
            </w:r>
            <w:proofErr w:type="gramStart"/>
            <w:r w:rsidRPr="00BA28DD">
              <w:rPr>
                <w:color w:val="4F81BD" w:themeColor="accent1"/>
              </w:rPr>
              <w:t>a number of</w:t>
            </w:r>
            <w:proofErr w:type="gramEnd"/>
            <w:r w:rsidRPr="00BA28DD">
              <w:rPr>
                <w:color w:val="4F81BD" w:themeColor="accent1"/>
              </w:rPr>
              <w:t xml:space="preserve"> places. </w:t>
            </w:r>
            <w:r w:rsidR="009E1DEA" w:rsidRPr="00BA28DD">
              <w:rPr>
                <w:color w:val="4F81BD" w:themeColor="accent1"/>
              </w:rPr>
              <w:t xml:space="preserve">Trainee </w:t>
            </w:r>
            <w:r w:rsidRPr="00BA28DD">
              <w:rPr>
                <w:color w:val="4F81BD" w:themeColor="accent1"/>
              </w:rPr>
              <w:t>also recognised where this was needed in addition to what was planned and was able t</w:t>
            </w:r>
            <w:r w:rsidRPr="00BA28DD">
              <w:rPr>
                <w:color w:val="4F81BD" w:themeColor="accent1"/>
              </w:rPr>
              <w:t>o adapt and add in suitable instruction for GNI and HDI.</w:t>
            </w:r>
          </w:p>
        </w:tc>
      </w:tr>
    </w:tbl>
    <w:p w14:paraId="2B8B1576" w14:textId="77777777" w:rsidR="00A95716" w:rsidRDefault="00A95716">
      <w:pPr>
        <w:pBdr>
          <w:top w:val="nil"/>
          <w:left w:val="nil"/>
          <w:bottom w:val="nil"/>
          <w:right w:val="nil"/>
          <w:between w:val="nil"/>
        </w:pBdr>
        <w:rPr>
          <w:rFonts w:ascii="Libre Franklin" w:eastAsia="Libre Franklin" w:hAnsi="Libre Franklin" w:cs="Libre Franklin"/>
        </w:rPr>
      </w:pPr>
    </w:p>
    <w:tbl>
      <w:tblPr>
        <w:tblStyle w:val="a3"/>
        <w:tblW w:w="1042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5205"/>
      </w:tblGrid>
      <w:tr w:rsidR="00A95716" w14:paraId="0723D66E" w14:textId="77777777">
        <w:trPr>
          <w:trHeight w:val="400"/>
        </w:trPr>
        <w:tc>
          <w:tcPr>
            <w:tcW w:w="10425" w:type="dxa"/>
            <w:gridSpan w:val="2"/>
            <w:shd w:val="clear" w:color="auto" w:fill="auto"/>
            <w:tcMar>
              <w:top w:w="100" w:type="dxa"/>
              <w:left w:w="100" w:type="dxa"/>
              <w:bottom w:w="100" w:type="dxa"/>
              <w:right w:w="100" w:type="dxa"/>
            </w:tcMar>
          </w:tcPr>
          <w:p w14:paraId="11C329B6" w14:textId="77777777" w:rsidR="00A95716" w:rsidRDefault="008D5A35">
            <w:pPr>
              <w:widowControl w:val="0"/>
              <w:pBdr>
                <w:top w:val="nil"/>
                <w:left w:val="nil"/>
                <w:bottom w:val="nil"/>
                <w:right w:val="nil"/>
                <w:between w:val="nil"/>
              </w:pBdr>
              <w:spacing w:line="240" w:lineRule="auto"/>
            </w:pPr>
            <w:r>
              <w:rPr>
                <w:b/>
                <w:sz w:val="24"/>
                <w:szCs w:val="24"/>
              </w:rPr>
              <w:t xml:space="preserve">Summary/key points to inform the trainee’s continued development as a teacher. </w:t>
            </w:r>
            <w:r>
              <w:t>(Please make explicit links to the Core Content Framework – see above). Please also ensure there is some subject specific comment.  :</w:t>
            </w:r>
          </w:p>
        </w:tc>
      </w:tr>
      <w:tr w:rsidR="00A95716" w14:paraId="08FA93F3" w14:textId="77777777" w:rsidTr="00E40056">
        <w:trPr>
          <w:trHeight w:val="2745"/>
        </w:trPr>
        <w:tc>
          <w:tcPr>
            <w:tcW w:w="5220" w:type="dxa"/>
            <w:shd w:val="clear" w:color="auto" w:fill="auto"/>
            <w:tcMar>
              <w:top w:w="100" w:type="dxa"/>
              <w:left w:w="100" w:type="dxa"/>
              <w:bottom w:w="100" w:type="dxa"/>
              <w:right w:w="100" w:type="dxa"/>
            </w:tcMar>
          </w:tcPr>
          <w:p w14:paraId="04E5ECFE" w14:textId="77777777" w:rsidR="00A95716" w:rsidRDefault="008D5A35">
            <w:pPr>
              <w:widowControl w:val="0"/>
              <w:pBdr>
                <w:top w:val="nil"/>
                <w:left w:val="nil"/>
                <w:bottom w:val="nil"/>
                <w:right w:val="nil"/>
                <w:between w:val="nil"/>
              </w:pBdr>
              <w:spacing w:line="240" w:lineRule="auto"/>
              <w:rPr>
                <w:b/>
                <w:sz w:val="18"/>
                <w:szCs w:val="18"/>
              </w:rPr>
            </w:pPr>
            <w:r>
              <w:rPr>
                <w:b/>
                <w:sz w:val="18"/>
                <w:szCs w:val="18"/>
              </w:rPr>
              <w:t>Subject Specific:</w:t>
            </w:r>
          </w:p>
          <w:p w14:paraId="03C17424" w14:textId="77777777" w:rsidR="00A95716" w:rsidRPr="00BA28DD" w:rsidRDefault="008D5A35">
            <w:pPr>
              <w:widowControl w:val="0"/>
              <w:spacing w:before="240" w:after="240" w:line="276" w:lineRule="auto"/>
              <w:rPr>
                <w:color w:val="4F81BD" w:themeColor="accent1"/>
              </w:rPr>
            </w:pPr>
            <w:r w:rsidRPr="00BA28DD">
              <w:rPr>
                <w:color w:val="4F81BD" w:themeColor="accent1"/>
              </w:rPr>
              <w:t>CCF2 (memory overload) - Think carefully about how much prior knowledge you are assuming from the pupil</w:t>
            </w:r>
            <w:r w:rsidRPr="00BA28DD">
              <w:rPr>
                <w:color w:val="4F81BD" w:themeColor="accent1"/>
              </w:rPr>
              <w:t>s, especially when they are learning about a new location that is unfamiliar to them like Bangladesh.</w:t>
            </w:r>
          </w:p>
          <w:p w14:paraId="2F912E78" w14:textId="77777777" w:rsidR="00A95716" w:rsidRDefault="00A95716">
            <w:pPr>
              <w:widowControl w:val="0"/>
              <w:pBdr>
                <w:top w:val="nil"/>
                <w:left w:val="nil"/>
                <w:bottom w:val="nil"/>
                <w:right w:val="nil"/>
                <w:between w:val="nil"/>
              </w:pBdr>
              <w:spacing w:line="240" w:lineRule="auto"/>
              <w:rPr>
                <w:b/>
                <w:sz w:val="18"/>
                <w:szCs w:val="18"/>
              </w:rPr>
            </w:pPr>
          </w:p>
          <w:p w14:paraId="6FB07D92" w14:textId="77777777" w:rsidR="00A95716" w:rsidRDefault="00A95716">
            <w:pPr>
              <w:widowControl w:val="0"/>
              <w:pBdr>
                <w:top w:val="nil"/>
                <w:left w:val="nil"/>
                <w:bottom w:val="nil"/>
                <w:right w:val="nil"/>
                <w:between w:val="nil"/>
              </w:pBdr>
              <w:spacing w:line="240" w:lineRule="auto"/>
              <w:rPr>
                <w:b/>
                <w:sz w:val="18"/>
                <w:szCs w:val="18"/>
              </w:rPr>
            </w:pPr>
          </w:p>
        </w:tc>
        <w:tc>
          <w:tcPr>
            <w:tcW w:w="5205" w:type="dxa"/>
            <w:shd w:val="clear" w:color="auto" w:fill="auto"/>
            <w:tcMar>
              <w:top w:w="100" w:type="dxa"/>
              <w:left w:w="100" w:type="dxa"/>
              <w:bottom w:w="100" w:type="dxa"/>
              <w:right w:w="100" w:type="dxa"/>
            </w:tcMar>
          </w:tcPr>
          <w:p w14:paraId="60CE2AEB" w14:textId="77777777" w:rsidR="00A95716" w:rsidRDefault="008D5A35">
            <w:pPr>
              <w:widowControl w:val="0"/>
              <w:pBdr>
                <w:top w:val="nil"/>
                <w:left w:val="nil"/>
                <w:bottom w:val="nil"/>
                <w:right w:val="nil"/>
                <w:between w:val="nil"/>
              </w:pBdr>
              <w:spacing w:line="240" w:lineRule="auto"/>
              <w:rPr>
                <w:b/>
                <w:sz w:val="18"/>
                <w:szCs w:val="18"/>
              </w:rPr>
            </w:pPr>
            <w:r>
              <w:rPr>
                <w:b/>
                <w:sz w:val="18"/>
                <w:szCs w:val="18"/>
              </w:rPr>
              <w:t>General Teaching &amp; Learning:</w:t>
            </w:r>
          </w:p>
          <w:p w14:paraId="60517454" w14:textId="77777777" w:rsidR="00A95716" w:rsidRPr="00BA28DD" w:rsidRDefault="008D5A35">
            <w:pPr>
              <w:widowControl w:val="0"/>
              <w:spacing w:before="240" w:after="240" w:line="276" w:lineRule="auto"/>
              <w:rPr>
                <w:color w:val="4F81BD" w:themeColor="accent1"/>
              </w:rPr>
            </w:pPr>
            <w:r w:rsidRPr="00BA28DD">
              <w:rPr>
                <w:color w:val="4F81BD" w:themeColor="accent1"/>
              </w:rPr>
              <w:t>CCF4 (modelling and scaffolding) Make sure the starter task is clearly modelled for all to access.  Additionally, in the ma</w:t>
            </w:r>
            <w:r w:rsidRPr="00BA28DD">
              <w:rPr>
                <w:color w:val="4F81BD" w:themeColor="accent1"/>
              </w:rPr>
              <w:t>in tasks are all pupils prompted to think independently or are they just given the answers and over-scaffolded?</w:t>
            </w:r>
          </w:p>
          <w:p w14:paraId="2FE89721" w14:textId="77777777" w:rsidR="00A95716" w:rsidRDefault="008D5A35">
            <w:pPr>
              <w:widowControl w:val="0"/>
              <w:spacing w:before="240" w:after="240" w:line="276" w:lineRule="auto"/>
            </w:pPr>
            <w:r w:rsidRPr="00BA28DD">
              <w:rPr>
                <w:color w:val="4F81BD" w:themeColor="accent1"/>
              </w:rPr>
              <w:t>CCF5 (adaptive teaching) Are you challenging the HPA pupils enough? How much progress did they make?</w:t>
            </w:r>
          </w:p>
        </w:tc>
      </w:tr>
    </w:tbl>
    <w:p w14:paraId="100A8548" w14:textId="77777777" w:rsidR="00A95716" w:rsidRDefault="008D5A35">
      <w:pPr>
        <w:pBdr>
          <w:top w:val="nil"/>
          <w:left w:val="nil"/>
          <w:bottom w:val="nil"/>
          <w:right w:val="nil"/>
          <w:between w:val="nil"/>
        </w:pBdr>
        <w:rPr>
          <w:rFonts w:ascii="Libre Franklin" w:eastAsia="Libre Franklin" w:hAnsi="Libre Franklin" w:cs="Libre Franklin"/>
        </w:rPr>
      </w:pPr>
      <w:r>
        <w:rPr>
          <w:noProof/>
        </w:rPr>
        <mc:AlternateContent>
          <mc:Choice Requires="wps">
            <w:drawing>
              <wp:anchor distT="45720" distB="45720" distL="114300" distR="114300" simplePos="0" relativeHeight="251658240" behindDoc="0" locked="0" layoutInCell="1" hidden="0" allowOverlap="1" wp14:anchorId="59C2E5DA" wp14:editId="5B89719F">
                <wp:simplePos x="0" y="0"/>
                <wp:positionH relativeFrom="column">
                  <wp:posOffset>-186690</wp:posOffset>
                </wp:positionH>
                <wp:positionV relativeFrom="paragraph">
                  <wp:posOffset>248285</wp:posOffset>
                </wp:positionV>
                <wp:extent cx="6543675" cy="1993900"/>
                <wp:effectExtent l="0" t="0" r="28575" b="254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543675" cy="199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7F9889" w14:textId="77777777" w:rsidR="00A95716" w:rsidRDefault="008D5A35">
                            <w:pPr>
                              <w:spacing w:line="240" w:lineRule="auto"/>
                              <w:textDirection w:val="btLr"/>
                            </w:pPr>
                            <w:r>
                              <w:rPr>
                                <w:b/>
                                <w:color w:val="000000"/>
                                <w:sz w:val="24"/>
                              </w:rPr>
                              <w:t>Trainee reflection on observer’s feedback:</w:t>
                            </w:r>
                          </w:p>
                          <w:p w14:paraId="690BA898" w14:textId="4AA4EAA0" w:rsidR="00A95716" w:rsidRDefault="008D5A35">
                            <w:pPr>
                              <w:spacing w:line="240" w:lineRule="auto"/>
                              <w:textDirection w:val="btLr"/>
                              <w:rPr>
                                <w:color w:val="000000"/>
                              </w:rPr>
                            </w:pPr>
                            <w:r>
                              <w:rPr>
                                <w:color w:val="000000"/>
                              </w:rPr>
                              <w:t xml:space="preserve">Please link your reflections on your strengths and areas to develop explicitly to the Core Content Framework where appropriate. You should also use this reflection to prepare for your weekly mentor meeting. </w:t>
                            </w:r>
                          </w:p>
                          <w:p w14:paraId="72BA1D82" w14:textId="77777777" w:rsidR="00E40056" w:rsidRDefault="00E40056">
                            <w:pPr>
                              <w:spacing w:line="240" w:lineRule="auto"/>
                              <w:textDirection w:val="btLr"/>
                            </w:pPr>
                          </w:p>
                          <w:p w14:paraId="7F4FAD8D" w14:textId="6F7630AA" w:rsidR="00A95716" w:rsidRPr="00E40056" w:rsidRDefault="00E40056">
                            <w:pPr>
                              <w:textDirection w:val="btLr"/>
                              <w:rPr>
                                <w:color w:val="0070C0"/>
                              </w:rPr>
                            </w:pPr>
                            <w:r>
                              <w:rPr>
                                <w:color w:val="0070C0"/>
                              </w:rPr>
                              <w:t xml:space="preserve">I think this feedback is very fair. The relationships with this class are really building as </w:t>
                            </w:r>
                            <w:r w:rsidR="009E1DEA">
                              <w:rPr>
                                <w:color w:val="0070C0"/>
                              </w:rPr>
                              <w:t>I</w:t>
                            </w:r>
                            <w:r>
                              <w:rPr>
                                <w:color w:val="0070C0"/>
                              </w:rPr>
                              <w:t xml:space="preserve"> gain confidence in using their names and being more consistent with the school’s sanctions and rewards. I am also beginning to see the benefit of taking time to tackle subject specific vocabulary and being confident enough to adapt from the </w:t>
                            </w:r>
                            <w:proofErr w:type="gramStart"/>
                            <w:r w:rsidR="009E1DEA">
                              <w:rPr>
                                <w:color w:val="0070C0"/>
                              </w:rPr>
                              <w:t>learning</w:t>
                            </w:r>
                            <w:r>
                              <w:rPr>
                                <w:color w:val="0070C0"/>
                              </w:rPr>
                              <w:t xml:space="preserve">  </w:t>
                            </w:r>
                            <w:r w:rsidR="009E1DEA">
                              <w:rPr>
                                <w:color w:val="0070C0"/>
                              </w:rPr>
                              <w:t>pl</w:t>
                            </w:r>
                            <w:r>
                              <w:rPr>
                                <w:color w:val="0070C0"/>
                              </w:rPr>
                              <w:t>an</w:t>
                            </w:r>
                            <w:proofErr w:type="gramEnd"/>
                            <w:r>
                              <w:rPr>
                                <w:color w:val="0070C0"/>
                              </w:rPr>
                              <w:t xml:space="preserve"> where this is needed. I recognise the need to work on developing CCF2 and the students’ assumed prior knowledge, which I need to consider more carefully</w:t>
                            </w:r>
                            <w:r w:rsidR="009E1DEA">
                              <w:rPr>
                                <w:color w:val="0070C0"/>
                              </w:rPr>
                              <w:t xml:space="preserve"> </w:t>
                            </w:r>
                            <w:r>
                              <w:rPr>
                                <w:color w:val="0070C0"/>
                              </w:rPr>
                              <w:t>when I am planning lessons. I will speak to my mentor and make sure this is a target that we build into next week</w:t>
                            </w:r>
                            <w:r w:rsidR="009E1DEA">
                              <w:rPr>
                                <w:color w:val="0070C0"/>
                              </w:rPr>
                              <w:t>, as I need more ideas about how to discover what the students now already on a topic.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C2E5DA" id="Rectangle 1" o:spid="_x0000_s1026" style="position:absolute;margin-left:-14.7pt;margin-top:19.55pt;width:515.25pt;height:15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">
                <v:stroke startarrowwidth="narrow" startarrowlength="short" endarrowwidth="narrow" endarrowlength="short"/>
                <v:textbox inset="2.53958mm,1.2694mm,2.53958mm,1.2694mm">
                  <w:txbxContent>
                    <w:p w14:paraId="7B7F9889" w14:textId="77777777" w:rsidR="00A95716" w:rsidRDefault="008D5A35">
                      <w:pPr>
                        <w:spacing w:line="240" w:lineRule="auto"/>
                        <w:textDirection w:val="btLr"/>
                      </w:pPr>
                      <w:r>
                        <w:rPr>
                          <w:b/>
                          <w:color w:val="000000"/>
                          <w:sz w:val="24"/>
                        </w:rPr>
                        <w:t>Trainee reflection on observer’s feedback:</w:t>
                      </w:r>
                    </w:p>
                    <w:p w14:paraId="690BA898" w14:textId="4AA4EAA0" w:rsidR="00A95716" w:rsidRDefault="008D5A35">
                      <w:pPr>
                        <w:spacing w:line="240" w:lineRule="auto"/>
                        <w:textDirection w:val="btLr"/>
                        <w:rPr>
                          <w:color w:val="000000"/>
                        </w:rPr>
                      </w:pPr>
                      <w:r>
                        <w:rPr>
                          <w:color w:val="000000"/>
                        </w:rPr>
                        <w:t xml:space="preserve">Please link your reflections on your strengths and areas to develop explicitly to the Core Content Framework where appropriate. You should also use this reflection to prepare for your weekly mentor meeting. </w:t>
                      </w:r>
                    </w:p>
                    <w:p w14:paraId="72BA1D82" w14:textId="77777777" w:rsidR="00E40056" w:rsidRDefault="00E40056">
                      <w:pPr>
                        <w:spacing w:line="240" w:lineRule="auto"/>
                        <w:textDirection w:val="btLr"/>
                      </w:pPr>
                    </w:p>
                    <w:p w14:paraId="7F4FAD8D" w14:textId="6F7630AA" w:rsidR="00A95716" w:rsidRPr="00E40056" w:rsidRDefault="00E40056">
                      <w:pPr>
                        <w:textDirection w:val="btLr"/>
                        <w:rPr>
                          <w:color w:val="0070C0"/>
                        </w:rPr>
                      </w:pPr>
                      <w:r>
                        <w:rPr>
                          <w:color w:val="0070C0"/>
                        </w:rPr>
                        <w:t xml:space="preserve">I think this feedback is very fair. The relationships with this class are really building as </w:t>
                      </w:r>
                      <w:r w:rsidR="009E1DEA">
                        <w:rPr>
                          <w:color w:val="0070C0"/>
                        </w:rPr>
                        <w:t>I</w:t>
                      </w:r>
                      <w:r>
                        <w:rPr>
                          <w:color w:val="0070C0"/>
                        </w:rPr>
                        <w:t xml:space="preserve"> gain confidence in using their names and being more consistent with the school’s sanctions and rewards. I am also beginning to see the benefit of taking time to tackle subject specific vocabulary and being confident enough to adapt from the </w:t>
                      </w:r>
                      <w:proofErr w:type="gramStart"/>
                      <w:r w:rsidR="009E1DEA">
                        <w:rPr>
                          <w:color w:val="0070C0"/>
                        </w:rPr>
                        <w:t>learning</w:t>
                      </w:r>
                      <w:r>
                        <w:rPr>
                          <w:color w:val="0070C0"/>
                        </w:rPr>
                        <w:t xml:space="preserve">  </w:t>
                      </w:r>
                      <w:r w:rsidR="009E1DEA">
                        <w:rPr>
                          <w:color w:val="0070C0"/>
                        </w:rPr>
                        <w:t>pl</w:t>
                      </w:r>
                      <w:r>
                        <w:rPr>
                          <w:color w:val="0070C0"/>
                        </w:rPr>
                        <w:t>an</w:t>
                      </w:r>
                      <w:proofErr w:type="gramEnd"/>
                      <w:r>
                        <w:rPr>
                          <w:color w:val="0070C0"/>
                        </w:rPr>
                        <w:t xml:space="preserve"> where this is needed. I recognise the need to work on developing CCF2 and the students’ assumed prior knowledge, which I need to consider more carefully</w:t>
                      </w:r>
                      <w:r w:rsidR="009E1DEA">
                        <w:rPr>
                          <w:color w:val="0070C0"/>
                        </w:rPr>
                        <w:t xml:space="preserve"> </w:t>
                      </w:r>
                      <w:r>
                        <w:rPr>
                          <w:color w:val="0070C0"/>
                        </w:rPr>
                        <w:t>when I am planning lessons. I will speak to my mentor and make sure this is a target that we build into next week</w:t>
                      </w:r>
                      <w:r w:rsidR="009E1DEA">
                        <w:rPr>
                          <w:color w:val="0070C0"/>
                        </w:rPr>
                        <w:t>, as I need more ideas about how to discover what the students now already on a topic.</w:t>
                      </w:r>
                    </w:p>
                  </w:txbxContent>
                </v:textbox>
                <w10:wrap type="square"/>
              </v:rect>
            </w:pict>
          </mc:Fallback>
        </mc:AlternateContent>
      </w:r>
    </w:p>
    <w:p w14:paraId="1D3F2E7C" w14:textId="745B5789" w:rsidR="00A95716" w:rsidRPr="009E1DEA" w:rsidRDefault="008D5A35" w:rsidP="009E1DEA">
      <w:pPr>
        <w:widowControl w:val="0"/>
        <w:pBdr>
          <w:top w:val="nil"/>
          <w:left w:val="nil"/>
          <w:bottom w:val="nil"/>
          <w:right w:val="nil"/>
          <w:between w:val="nil"/>
        </w:pBdr>
        <w:spacing w:line="240" w:lineRule="auto"/>
        <w:jc w:val="center"/>
        <w:rPr>
          <w:rFonts w:ascii="Libre Franklin" w:eastAsia="Libre Franklin" w:hAnsi="Libre Franklin" w:cs="Libre Franklin"/>
          <w:i/>
        </w:rPr>
      </w:pPr>
      <w:r>
        <w:rPr>
          <w:i/>
        </w:rPr>
        <w:t xml:space="preserve">Remember to upload this lesson observation to your </w:t>
      </w:r>
      <w:proofErr w:type="spellStart"/>
      <w:r>
        <w:rPr>
          <w:i/>
        </w:rPr>
        <w:t>PebblePad</w:t>
      </w:r>
      <w:proofErr w:type="spellEnd"/>
      <w:r>
        <w:rPr>
          <w:i/>
        </w:rPr>
        <w:t xml:space="preserve"> portfolio </w:t>
      </w:r>
      <w:r>
        <w:rPr>
          <w:b/>
          <w:i/>
        </w:rPr>
        <w:t>each week</w:t>
      </w:r>
      <w:r>
        <w:rPr>
          <w:i/>
        </w:rPr>
        <w:t>.</w:t>
      </w:r>
      <w:bookmarkStart w:id="2" w:name="_1fob9te" w:colFirst="0" w:colLast="0"/>
      <w:bookmarkEnd w:id="2"/>
    </w:p>
    <w:sectPr w:rsidR="00A95716" w:rsidRPr="009E1DEA">
      <w:footerReference w:type="default" r:id="rId8"/>
      <w:pgSz w:w="11906" w:h="16838"/>
      <w:pgMar w:top="141" w:right="1134" w:bottom="340" w:left="1134" w:header="142"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8F11" w14:textId="77777777" w:rsidR="008D5A35" w:rsidRDefault="008D5A35">
      <w:pPr>
        <w:spacing w:line="240" w:lineRule="auto"/>
      </w:pPr>
      <w:r>
        <w:separator/>
      </w:r>
    </w:p>
  </w:endnote>
  <w:endnote w:type="continuationSeparator" w:id="0">
    <w:p w14:paraId="278C78AF" w14:textId="77777777" w:rsidR="008D5A35" w:rsidRDefault="008D5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w:charset w:val="00"/>
    <w:family w:val="auto"/>
    <w:pitch w:val="default"/>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1316" w14:textId="77777777" w:rsidR="00A95716" w:rsidRDefault="00A95716">
    <w:pPr>
      <w:pBdr>
        <w:top w:val="nil"/>
        <w:left w:val="nil"/>
        <w:bottom w:val="nil"/>
        <w:right w:val="nil"/>
        <w:between w:val="nil"/>
      </w:pBdr>
      <w:tabs>
        <w:tab w:val="center" w:pos="4513"/>
        <w:tab w:val="right" w:pos="9026"/>
      </w:tabs>
    </w:pPr>
  </w:p>
  <w:p w14:paraId="1CFF02B8" w14:textId="77777777" w:rsidR="00A95716" w:rsidRDefault="00A957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3CB1" w14:textId="77777777" w:rsidR="008D5A35" w:rsidRDefault="008D5A35">
      <w:pPr>
        <w:spacing w:line="240" w:lineRule="auto"/>
      </w:pPr>
      <w:r>
        <w:separator/>
      </w:r>
    </w:p>
  </w:footnote>
  <w:footnote w:type="continuationSeparator" w:id="0">
    <w:p w14:paraId="4691659D" w14:textId="77777777" w:rsidR="008D5A35" w:rsidRDefault="008D5A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16C"/>
    <w:multiLevelType w:val="multilevel"/>
    <w:tmpl w:val="B65C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5810A2"/>
    <w:multiLevelType w:val="multilevel"/>
    <w:tmpl w:val="B2FC03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D24CD0"/>
    <w:multiLevelType w:val="multilevel"/>
    <w:tmpl w:val="32B6D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BE31EC"/>
    <w:multiLevelType w:val="multilevel"/>
    <w:tmpl w:val="AA0AB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286839"/>
    <w:multiLevelType w:val="multilevel"/>
    <w:tmpl w:val="523E7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A9410B"/>
    <w:multiLevelType w:val="multilevel"/>
    <w:tmpl w:val="F3F22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F77D35"/>
    <w:multiLevelType w:val="multilevel"/>
    <w:tmpl w:val="5A468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6263E"/>
    <w:multiLevelType w:val="multilevel"/>
    <w:tmpl w:val="B4222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B35F44"/>
    <w:multiLevelType w:val="multilevel"/>
    <w:tmpl w:val="19C4B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831B1D"/>
    <w:multiLevelType w:val="multilevel"/>
    <w:tmpl w:val="D5468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847617">
    <w:abstractNumId w:val="4"/>
  </w:num>
  <w:num w:numId="2" w16cid:durableId="1965771121">
    <w:abstractNumId w:val="0"/>
  </w:num>
  <w:num w:numId="3" w16cid:durableId="604339813">
    <w:abstractNumId w:val="6"/>
  </w:num>
  <w:num w:numId="4" w16cid:durableId="623316688">
    <w:abstractNumId w:val="8"/>
  </w:num>
  <w:num w:numId="5" w16cid:durableId="920530793">
    <w:abstractNumId w:val="5"/>
  </w:num>
  <w:num w:numId="6" w16cid:durableId="1666130721">
    <w:abstractNumId w:val="9"/>
  </w:num>
  <w:num w:numId="7" w16cid:durableId="1887644306">
    <w:abstractNumId w:val="7"/>
  </w:num>
  <w:num w:numId="8" w16cid:durableId="1612972485">
    <w:abstractNumId w:val="2"/>
  </w:num>
  <w:num w:numId="9" w16cid:durableId="1299383203">
    <w:abstractNumId w:val="3"/>
  </w:num>
  <w:num w:numId="10" w16cid:durableId="61251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16"/>
    <w:rsid w:val="008D5A35"/>
    <w:rsid w:val="009E1DEA"/>
    <w:rsid w:val="00A95716"/>
    <w:rsid w:val="00BA28DD"/>
    <w:rsid w:val="00E4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AADE"/>
  <w15:docId w15:val="{4D2FD82B-E796-4686-94D6-D4F76BF4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tabs>
          <w:tab w:val="right" w:pos="7540"/>
        </w:tabs>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right" w:pos="3780"/>
        <w:tab w:val="left" w:pos="3960"/>
      </w:tabs>
      <w:spacing w:line="360" w:lineRule="auto"/>
      <w:ind w:left="360" w:hanging="36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Georgia Ramsay</cp:lastModifiedBy>
  <cp:revision>3</cp:revision>
  <dcterms:created xsi:type="dcterms:W3CDTF">2022-08-31T12:47:00Z</dcterms:created>
  <dcterms:modified xsi:type="dcterms:W3CDTF">2022-08-31T12:55:00Z</dcterms:modified>
</cp:coreProperties>
</file>